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A08E9" w14:textId="588254DC" w:rsidR="00862817" w:rsidRDefault="00862817" w:rsidP="00A00066">
      <w:pPr>
        <w:pStyle w:val="Heading1"/>
        <w:spacing w:before="76"/>
        <w:ind w:right="140"/>
        <w:jc w:val="both"/>
      </w:pPr>
      <w:r>
        <w:t>THUYẾT</w:t>
      </w:r>
      <w:r>
        <w:rPr>
          <w:spacing w:val="-10"/>
        </w:rPr>
        <w:t xml:space="preserve"> </w:t>
      </w:r>
      <w:r>
        <w:rPr>
          <w:spacing w:val="-4"/>
        </w:rPr>
        <w:t>MINH</w:t>
      </w:r>
    </w:p>
    <w:p w14:paraId="17A4B660" w14:textId="47F09D1A" w:rsidR="00862817" w:rsidRPr="002C12BC" w:rsidRDefault="00862817" w:rsidP="00A00066">
      <w:pPr>
        <w:spacing w:before="1"/>
        <w:ind w:right="140"/>
        <w:jc w:val="both"/>
        <w:rPr>
          <w:b/>
          <w:sz w:val="26"/>
        </w:rPr>
      </w:pPr>
      <w:r>
        <w:rPr>
          <w:b/>
          <w:sz w:val="26"/>
        </w:rPr>
        <w:t>LÝ</w:t>
      </w:r>
      <w:r>
        <w:rPr>
          <w:b/>
          <w:spacing w:val="-4"/>
          <w:sz w:val="26"/>
        </w:rPr>
        <w:t xml:space="preserve"> </w:t>
      </w:r>
      <w:r>
        <w:rPr>
          <w:b/>
          <w:sz w:val="26"/>
        </w:rPr>
        <w:t>DO</w:t>
      </w:r>
      <w:r>
        <w:rPr>
          <w:b/>
          <w:spacing w:val="-4"/>
          <w:sz w:val="26"/>
        </w:rPr>
        <w:t xml:space="preserve"> </w:t>
      </w:r>
      <w:r>
        <w:rPr>
          <w:b/>
          <w:sz w:val="26"/>
        </w:rPr>
        <w:t>ĐƯA</w:t>
      </w:r>
      <w:r>
        <w:rPr>
          <w:b/>
          <w:spacing w:val="-4"/>
          <w:sz w:val="26"/>
        </w:rPr>
        <w:t xml:space="preserve"> </w:t>
      </w:r>
      <w:r>
        <w:rPr>
          <w:b/>
          <w:sz w:val="26"/>
        </w:rPr>
        <w:t>SẢN</w:t>
      </w:r>
      <w:r>
        <w:rPr>
          <w:b/>
          <w:spacing w:val="-4"/>
          <w:sz w:val="26"/>
        </w:rPr>
        <w:t xml:space="preserve"> </w:t>
      </w:r>
      <w:r>
        <w:rPr>
          <w:b/>
          <w:sz w:val="26"/>
        </w:rPr>
        <w:t>PHẨM,</w:t>
      </w:r>
      <w:r>
        <w:rPr>
          <w:b/>
          <w:spacing w:val="-4"/>
          <w:sz w:val="26"/>
        </w:rPr>
        <w:t xml:space="preserve"> </w:t>
      </w:r>
      <w:r>
        <w:rPr>
          <w:b/>
          <w:sz w:val="26"/>
        </w:rPr>
        <w:t>HÀNG</w:t>
      </w:r>
      <w:r>
        <w:rPr>
          <w:b/>
          <w:spacing w:val="-4"/>
          <w:sz w:val="26"/>
        </w:rPr>
        <w:t xml:space="preserve"> </w:t>
      </w:r>
      <w:r>
        <w:rPr>
          <w:b/>
          <w:sz w:val="26"/>
        </w:rPr>
        <w:t>HÓA</w:t>
      </w:r>
      <w:r>
        <w:rPr>
          <w:b/>
          <w:spacing w:val="-4"/>
          <w:sz w:val="26"/>
        </w:rPr>
        <w:t xml:space="preserve"> </w:t>
      </w:r>
      <w:r>
        <w:rPr>
          <w:b/>
          <w:sz w:val="26"/>
        </w:rPr>
        <w:t>VÀO</w:t>
      </w:r>
      <w:r>
        <w:rPr>
          <w:b/>
          <w:spacing w:val="-4"/>
          <w:sz w:val="26"/>
        </w:rPr>
        <w:t xml:space="preserve"> </w:t>
      </w:r>
      <w:r>
        <w:rPr>
          <w:b/>
          <w:sz w:val="26"/>
        </w:rPr>
        <w:t>DANH</w:t>
      </w:r>
      <w:r>
        <w:rPr>
          <w:b/>
          <w:spacing w:val="-4"/>
          <w:sz w:val="26"/>
        </w:rPr>
        <w:t xml:space="preserve"> </w:t>
      </w:r>
      <w:r>
        <w:rPr>
          <w:b/>
          <w:sz w:val="26"/>
        </w:rPr>
        <w:t xml:space="preserve">MỤC </w:t>
      </w:r>
      <w:r w:rsidR="00EE10FB">
        <w:rPr>
          <w:b/>
          <w:sz w:val="26"/>
        </w:rPr>
        <w:t>DƯỢC LIỆU, VỊ THUỐC CỔ TRUYỀN, THUỐC CỔ TRUYỀN</w:t>
      </w:r>
      <w:r>
        <w:rPr>
          <w:b/>
          <w:sz w:val="26"/>
        </w:rPr>
        <w:t xml:space="preserve"> CÓ MỨC ĐỘ RỦI RO TRUNG BÌNH </w:t>
      </w:r>
    </w:p>
    <w:p w14:paraId="24F551B9" w14:textId="77777777" w:rsidR="00862817" w:rsidRDefault="00862817" w:rsidP="00A00066">
      <w:pPr>
        <w:pStyle w:val="BodyText"/>
        <w:spacing w:line="297" w:lineRule="exact"/>
        <w:ind w:left="3" w:right="140"/>
      </w:pPr>
      <w:r>
        <w:t>(Theo</w:t>
      </w:r>
      <w:r>
        <w:rPr>
          <w:spacing w:val="-7"/>
        </w:rPr>
        <w:t xml:space="preserve"> </w:t>
      </w:r>
      <w:r>
        <w:t>điểm</w:t>
      </w:r>
      <w:r>
        <w:rPr>
          <w:spacing w:val="-3"/>
        </w:rPr>
        <w:t xml:space="preserve"> </w:t>
      </w:r>
      <w:r>
        <w:t>a</w:t>
      </w:r>
      <w:r>
        <w:rPr>
          <w:spacing w:val="-6"/>
        </w:rPr>
        <w:t xml:space="preserve"> </w:t>
      </w:r>
      <w:r>
        <w:t>khoản</w:t>
      </w:r>
      <w:r>
        <w:rPr>
          <w:spacing w:val="-6"/>
        </w:rPr>
        <w:t xml:space="preserve"> </w:t>
      </w:r>
      <w:r>
        <w:t>4</w:t>
      </w:r>
      <w:r>
        <w:rPr>
          <w:spacing w:val="-4"/>
        </w:rPr>
        <w:t xml:space="preserve"> </w:t>
      </w:r>
      <w:r>
        <w:t>Điều</w:t>
      </w:r>
      <w:r>
        <w:rPr>
          <w:spacing w:val="-6"/>
        </w:rPr>
        <w:t xml:space="preserve"> </w:t>
      </w:r>
      <w:r>
        <w:t>5</w:t>
      </w:r>
      <w:r>
        <w:rPr>
          <w:spacing w:val="-6"/>
        </w:rPr>
        <w:t xml:space="preserve"> </w:t>
      </w:r>
      <w:r>
        <w:t>Nghị</w:t>
      </w:r>
      <w:r>
        <w:rPr>
          <w:spacing w:val="-6"/>
        </w:rPr>
        <w:t xml:space="preserve"> </w:t>
      </w:r>
      <w:r>
        <w:t>định</w:t>
      </w:r>
      <w:r>
        <w:rPr>
          <w:spacing w:val="-5"/>
        </w:rPr>
        <w:t xml:space="preserve"> </w:t>
      </w:r>
      <w:r>
        <w:t>số</w:t>
      </w:r>
      <w:r>
        <w:rPr>
          <w:spacing w:val="-6"/>
        </w:rPr>
        <w:t xml:space="preserve"> </w:t>
      </w:r>
      <w:r>
        <w:t>37/2026/NĐ-</w:t>
      </w:r>
      <w:r>
        <w:rPr>
          <w:spacing w:val="-5"/>
        </w:rPr>
        <w:t>CP)</w:t>
      </w:r>
    </w:p>
    <w:p w14:paraId="724CFFAB" w14:textId="77777777" w:rsidR="00862817" w:rsidRDefault="00862817" w:rsidP="00A00066">
      <w:pPr>
        <w:pStyle w:val="BodyText"/>
        <w:spacing w:before="91"/>
      </w:pPr>
    </w:p>
    <w:p w14:paraId="0EF93EAE" w14:textId="13D824DB" w:rsidR="00862817" w:rsidRDefault="00862817" w:rsidP="00A00066">
      <w:pPr>
        <w:pStyle w:val="Heading1"/>
        <w:tabs>
          <w:tab w:val="left" w:pos="230"/>
        </w:tabs>
        <w:spacing w:after="45"/>
        <w:jc w:val="both"/>
        <w:rPr>
          <w:spacing w:val="-2"/>
          <w:lang w:val="en-US"/>
        </w:rPr>
      </w:pPr>
      <w:r>
        <w:rPr>
          <w:lang w:val="en-US"/>
        </w:rPr>
        <w:t xml:space="preserve">I. </w:t>
      </w:r>
      <w:r>
        <w:t>Thông</w:t>
      </w:r>
      <w:r>
        <w:rPr>
          <w:spacing w:val="-8"/>
        </w:rPr>
        <w:t xml:space="preserve"> </w:t>
      </w:r>
      <w:r>
        <w:t>tin</w:t>
      </w:r>
      <w:r>
        <w:rPr>
          <w:spacing w:val="-9"/>
        </w:rPr>
        <w:t xml:space="preserve"> </w:t>
      </w:r>
      <w:r>
        <w:rPr>
          <w:spacing w:val="-2"/>
        </w:rPr>
        <w:t>chung</w:t>
      </w:r>
      <w:r>
        <w:rPr>
          <w:spacing w:val="-2"/>
          <w:lang w:val="en-US"/>
        </w:rPr>
        <w:t xml:space="preserve">: </w:t>
      </w:r>
    </w:p>
    <w:tbl>
      <w:tblPr>
        <w:tblpPr w:leftFromText="180" w:rightFromText="180" w:vertAnchor="text" w:tblpY="1"/>
        <w:tblOverlap w:val="never"/>
        <w:tblW w:w="15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92"/>
        <w:gridCol w:w="5387"/>
        <w:gridCol w:w="2409"/>
        <w:gridCol w:w="4678"/>
      </w:tblGrid>
      <w:tr w:rsidR="00D77348" w:rsidRPr="00D77348" w14:paraId="777E20E9" w14:textId="77777777" w:rsidTr="00E84468">
        <w:trPr>
          <w:trHeight w:val="697"/>
        </w:trPr>
        <w:tc>
          <w:tcPr>
            <w:tcW w:w="2992" w:type="dxa"/>
          </w:tcPr>
          <w:p w14:paraId="233CB3ED" w14:textId="7B756A87" w:rsidR="00862817" w:rsidRPr="00D77348" w:rsidRDefault="00AD618D" w:rsidP="00A00066">
            <w:pPr>
              <w:pStyle w:val="TableParagraph"/>
              <w:spacing w:before="2" w:line="298" w:lineRule="exact"/>
              <w:ind w:left="107"/>
              <w:jc w:val="both"/>
              <w:rPr>
                <w:b/>
                <w:sz w:val="25"/>
                <w:szCs w:val="25"/>
              </w:rPr>
            </w:pPr>
            <w:bookmarkStart w:id="0" w:name="_Hlk226607104"/>
            <w:r>
              <w:rPr>
                <w:b/>
                <w:spacing w:val="-2"/>
                <w:sz w:val="25"/>
                <w:szCs w:val="25"/>
                <w:lang w:val="en-US"/>
              </w:rPr>
              <w:t xml:space="preserve">1. </w:t>
            </w:r>
            <w:r w:rsidR="00862817" w:rsidRPr="00D77348">
              <w:rPr>
                <w:b/>
                <w:spacing w:val="-2"/>
                <w:sz w:val="25"/>
                <w:szCs w:val="25"/>
              </w:rPr>
              <w:t>Tên</w:t>
            </w:r>
            <w:r w:rsidR="00862817" w:rsidRPr="00D77348">
              <w:rPr>
                <w:b/>
                <w:spacing w:val="-13"/>
                <w:sz w:val="25"/>
                <w:szCs w:val="25"/>
              </w:rPr>
              <w:t xml:space="preserve"> </w:t>
            </w:r>
            <w:r w:rsidR="00862817" w:rsidRPr="00D77348">
              <w:rPr>
                <w:b/>
                <w:spacing w:val="-2"/>
                <w:sz w:val="25"/>
                <w:szCs w:val="25"/>
              </w:rPr>
              <w:t>sản</w:t>
            </w:r>
            <w:r w:rsidR="00862817" w:rsidRPr="00D77348">
              <w:rPr>
                <w:b/>
                <w:spacing w:val="-12"/>
                <w:sz w:val="25"/>
                <w:szCs w:val="25"/>
              </w:rPr>
              <w:t xml:space="preserve"> </w:t>
            </w:r>
            <w:r w:rsidR="00862817" w:rsidRPr="00D77348">
              <w:rPr>
                <w:b/>
                <w:spacing w:val="-2"/>
                <w:sz w:val="25"/>
                <w:szCs w:val="25"/>
              </w:rPr>
              <w:t>phẩm,</w:t>
            </w:r>
            <w:r w:rsidR="00862817" w:rsidRPr="00D77348">
              <w:rPr>
                <w:b/>
                <w:spacing w:val="-12"/>
                <w:sz w:val="25"/>
                <w:szCs w:val="25"/>
              </w:rPr>
              <w:t xml:space="preserve"> </w:t>
            </w:r>
            <w:r w:rsidR="00862817" w:rsidRPr="00D77348">
              <w:rPr>
                <w:b/>
                <w:spacing w:val="-4"/>
                <w:sz w:val="25"/>
                <w:szCs w:val="25"/>
              </w:rPr>
              <w:t>hàng</w:t>
            </w:r>
          </w:p>
          <w:p w14:paraId="5AC461F3" w14:textId="6EE6FF03" w:rsidR="00862817" w:rsidRPr="00E84468" w:rsidRDefault="00862817" w:rsidP="00A00066">
            <w:pPr>
              <w:pStyle w:val="TableParagraph"/>
              <w:spacing w:line="277" w:lineRule="exact"/>
              <w:ind w:left="107"/>
              <w:jc w:val="both"/>
              <w:rPr>
                <w:b/>
                <w:sz w:val="25"/>
                <w:szCs w:val="25"/>
              </w:rPr>
            </w:pPr>
            <w:r w:rsidRPr="00D77348">
              <w:rPr>
                <w:b/>
                <w:spacing w:val="-5"/>
                <w:sz w:val="25"/>
                <w:szCs w:val="25"/>
              </w:rPr>
              <w:t>hóa</w:t>
            </w:r>
          </w:p>
        </w:tc>
        <w:tc>
          <w:tcPr>
            <w:tcW w:w="5387" w:type="dxa"/>
          </w:tcPr>
          <w:p w14:paraId="6B179946" w14:textId="09EA376B" w:rsidR="00E84468" w:rsidRDefault="00E84468" w:rsidP="00A00066">
            <w:pPr>
              <w:jc w:val="both"/>
              <w:rPr>
                <w:sz w:val="25"/>
                <w:szCs w:val="25"/>
              </w:rPr>
            </w:pPr>
            <w:r w:rsidRPr="00007DEA">
              <w:rPr>
                <w:color w:val="000000" w:themeColor="text1"/>
                <w:sz w:val="26"/>
                <w:szCs w:val="26"/>
              </w:rPr>
              <w:t xml:space="preserve">Thuốc cổ truyền có dược liệu độc dùng đường </w:t>
            </w:r>
            <w:r w:rsidR="00893CB6">
              <w:rPr>
                <w:color w:val="000000" w:themeColor="text1"/>
                <w:sz w:val="26"/>
                <w:szCs w:val="26"/>
              </w:rPr>
              <w:t>ngoài</w:t>
            </w:r>
          </w:p>
          <w:p w14:paraId="0FA1FDB2" w14:textId="77777777" w:rsidR="00E84468" w:rsidRPr="00E84468" w:rsidRDefault="00E84468" w:rsidP="00A00066">
            <w:pPr>
              <w:jc w:val="both"/>
              <w:rPr>
                <w:sz w:val="25"/>
                <w:szCs w:val="25"/>
              </w:rPr>
            </w:pPr>
          </w:p>
          <w:p w14:paraId="73C0A2EB" w14:textId="4036F926" w:rsidR="00D77348" w:rsidRPr="00E84468" w:rsidRDefault="00D77348" w:rsidP="00A00066">
            <w:pPr>
              <w:jc w:val="both"/>
              <w:rPr>
                <w:sz w:val="25"/>
                <w:szCs w:val="25"/>
              </w:rPr>
            </w:pPr>
          </w:p>
        </w:tc>
        <w:tc>
          <w:tcPr>
            <w:tcW w:w="2409" w:type="dxa"/>
          </w:tcPr>
          <w:p w14:paraId="035FF6B0" w14:textId="77777777" w:rsidR="00862817" w:rsidRPr="00D77348" w:rsidRDefault="00862817" w:rsidP="00A00066">
            <w:pPr>
              <w:pStyle w:val="TableParagraph"/>
              <w:tabs>
                <w:tab w:val="left" w:pos="966"/>
                <w:tab w:val="left" w:pos="1799"/>
              </w:tabs>
              <w:spacing w:before="2" w:line="298" w:lineRule="exact"/>
              <w:jc w:val="both"/>
              <w:rPr>
                <w:b/>
                <w:sz w:val="25"/>
                <w:szCs w:val="25"/>
              </w:rPr>
            </w:pPr>
            <w:r w:rsidRPr="00D77348">
              <w:rPr>
                <w:b/>
                <w:spacing w:val="-5"/>
                <w:sz w:val="25"/>
                <w:szCs w:val="25"/>
              </w:rPr>
              <w:t>Mã</w:t>
            </w:r>
            <w:r w:rsidRPr="00D77348">
              <w:rPr>
                <w:b/>
                <w:sz w:val="25"/>
                <w:szCs w:val="25"/>
              </w:rPr>
              <w:tab/>
            </w:r>
            <w:r w:rsidRPr="00D77348">
              <w:rPr>
                <w:b/>
                <w:spacing w:val="-5"/>
                <w:sz w:val="25"/>
                <w:szCs w:val="25"/>
              </w:rPr>
              <w:t>HS</w:t>
            </w:r>
            <w:r w:rsidRPr="00D77348">
              <w:rPr>
                <w:b/>
                <w:sz w:val="25"/>
                <w:szCs w:val="25"/>
              </w:rPr>
              <w:tab/>
            </w:r>
            <w:r w:rsidRPr="00D77348">
              <w:rPr>
                <w:b/>
                <w:spacing w:val="-5"/>
                <w:sz w:val="25"/>
                <w:szCs w:val="25"/>
              </w:rPr>
              <w:t>(8</w:t>
            </w:r>
          </w:p>
          <w:p w14:paraId="138772EA" w14:textId="77777777" w:rsidR="00862817" w:rsidRPr="00D77348" w:rsidRDefault="00862817" w:rsidP="00A00066">
            <w:pPr>
              <w:pStyle w:val="TableParagraph"/>
              <w:spacing w:line="277" w:lineRule="exact"/>
              <w:jc w:val="both"/>
              <w:rPr>
                <w:b/>
                <w:sz w:val="25"/>
                <w:szCs w:val="25"/>
              </w:rPr>
            </w:pPr>
            <w:r w:rsidRPr="00D77348">
              <w:rPr>
                <w:b/>
                <w:sz w:val="25"/>
                <w:szCs w:val="25"/>
              </w:rPr>
              <w:t>số)/cụm</w:t>
            </w:r>
            <w:r w:rsidRPr="00D77348">
              <w:rPr>
                <w:b/>
                <w:spacing w:val="-7"/>
                <w:sz w:val="25"/>
                <w:szCs w:val="25"/>
              </w:rPr>
              <w:t xml:space="preserve"> </w:t>
            </w:r>
            <w:r w:rsidRPr="00D77348">
              <w:rPr>
                <w:b/>
                <w:spacing w:val="-5"/>
                <w:sz w:val="25"/>
                <w:szCs w:val="25"/>
              </w:rPr>
              <w:t>HS</w:t>
            </w:r>
          </w:p>
        </w:tc>
        <w:tc>
          <w:tcPr>
            <w:tcW w:w="4678" w:type="dxa"/>
          </w:tcPr>
          <w:p w14:paraId="4E503E98" w14:textId="7F3C48C3" w:rsidR="004D25E9" w:rsidRPr="00E84468" w:rsidRDefault="00E84468" w:rsidP="00A00066">
            <w:pPr>
              <w:widowControl w:val="0"/>
              <w:spacing w:before="60" w:after="60"/>
              <w:jc w:val="both"/>
              <w:rPr>
                <w:b/>
                <w:sz w:val="26"/>
                <w:szCs w:val="26"/>
              </w:rPr>
            </w:pPr>
            <w:r w:rsidRPr="00B3406E">
              <w:rPr>
                <w:sz w:val="26"/>
                <w:szCs w:val="26"/>
              </w:rPr>
              <w:t>3004.90.98</w:t>
            </w:r>
          </w:p>
        </w:tc>
      </w:tr>
      <w:tr w:rsidR="00D77348" w:rsidRPr="00D77348" w14:paraId="78D19EF0" w14:textId="77777777" w:rsidTr="006646C6">
        <w:trPr>
          <w:trHeight w:val="693"/>
        </w:trPr>
        <w:tc>
          <w:tcPr>
            <w:tcW w:w="2992" w:type="dxa"/>
          </w:tcPr>
          <w:p w14:paraId="3CC186BA" w14:textId="77777777" w:rsidR="00862817" w:rsidRPr="00D77348" w:rsidRDefault="00862817" w:rsidP="00A00066">
            <w:pPr>
              <w:pStyle w:val="TableParagraph"/>
              <w:tabs>
                <w:tab w:val="left" w:pos="1309"/>
                <w:tab w:val="left" w:pos="2062"/>
              </w:tabs>
              <w:spacing w:before="2"/>
              <w:ind w:left="107" w:right="97"/>
              <w:jc w:val="both"/>
              <w:rPr>
                <w:b/>
                <w:sz w:val="25"/>
                <w:szCs w:val="25"/>
              </w:rPr>
            </w:pPr>
            <w:r w:rsidRPr="00D77348">
              <w:rPr>
                <w:b/>
                <w:spacing w:val="-4"/>
                <w:sz w:val="25"/>
                <w:szCs w:val="25"/>
              </w:rPr>
              <w:t>Phạm</w:t>
            </w:r>
            <w:r w:rsidRPr="00D77348">
              <w:rPr>
                <w:b/>
                <w:sz w:val="25"/>
                <w:szCs w:val="25"/>
              </w:rPr>
              <w:tab/>
            </w:r>
            <w:r w:rsidRPr="00D77348">
              <w:rPr>
                <w:b/>
                <w:spacing w:val="-6"/>
                <w:sz w:val="25"/>
                <w:szCs w:val="25"/>
              </w:rPr>
              <w:t>vi</w:t>
            </w:r>
            <w:r w:rsidRPr="00D77348">
              <w:rPr>
                <w:b/>
                <w:sz w:val="25"/>
                <w:szCs w:val="25"/>
              </w:rPr>
              <w:tab/>
            </w:r>
            <w:r w:rsidRPr="00D77348">
              <w:rPr>
                <w:b/>
                <w:spacing w:val="-6"/>
                <w:sz w:val="25"/>
                <w:szCs w:val="25"/>
              </w:rPr>
              <w:t xml:space="preserve">sử </w:t>
            </w:r>
            <w:r w:rsidRPr="00D77348">
              <w:rPr>
                <w:b/>
                <w:sz w:val="25"/>
                <w:szCs w:val="25"/>
              </w:rPr>
              <w:t>dụng/lưu thông</w:t>
            </w:r>
          </w:p>
        </w:tc>
        <w:tc>
          <w:tcPr>
            <w:tcW w:w="5387" w:type="dxa"/>
          </w:tcPr>
          <w:p w14:paraId="675A5F9D" w14:textId="77777777" w:rsidR="00862817" w:rsidRPr="00D77348" w:rsidRDefault="00862817" w:rsidP="00A00066">
            <w:pPr>
              <w:pStyle w:val="TableParagraph"/>
              <w:tabs>
                <w:tab w:val="left" w:pos="1080"/>
                <w:tab w:val="left" w:pos="2098"/>
              </w:tabs>
              <w:ind w:left="108"/>
              <w:jc w:val="both"/>
              <w:rPr>
                <w:sz w:val="25"/>
                <w:szCs w:val="25"/>
              </w:rPr>
            </w:pPr>
            <w:r w:rsidRPr="00D77348">
              <w:rPr>
                <w:sz w:val="25"/>
                <w:szCs w:val="25"/>
              </w:rPr>
              <w:t>SX</w:t>
            </w:r>
            <w:r w:rsidRPr="00D77348">
              <w:rPr>
                <w:spacing w:val="69"/>
                <w:sz w:val="25"/>
                <w:szCs w:val="25"/>
              </w:rPr>
              <w:t xml:space="preserve"> </w:t>
            </w:r>
            <w:r w:rsidRPr="00D77348">
              <w:rPr>
                <w:sz w:val="25"/>
                <w:szCs w:val="25"/>
              </w:rPr>
              <w:sym w:font="Wingdings 2" w:char="F053"/>
            </w:r>
            <w:r w:rsidRPr="00D77348">
              <w:rPr>
                <w:sz w:val="25"/>
                <w:szCs w:val="25"/>
              </w:rPr>
              <w:tab/>
              <w:t>NK</w:t>
            </w:r>
            <w:r w:rsidRPr="00D77348">
              <w:rPr>
                <w:spacing w:val="70"/>
                <w:sz w:val="25"/>
                <w:szCs w:val="25"/>
              </w:rPr>
              <w:t xml:space="preserve"> </w:t>
            </w:r>
            <w:r w:rsidRPr="00D77348">
              <w:rPr>
                <w:sz w:val="25"/>
                <w:szCs w:val="25"/>
              </w:rPr>
              <w:sym w:font="Wingdings 2" w:char="F053"/>
            </w:r>
            <w:r w:rsidRPr="00D77348">
              <w:rPr>
                <w:sz w:val="25"/>
                <w:szCs w:val="25"/>
              </w:rPr>
              <w:tab/>
            </w:r>
            <w:r w:rsidRPr="00D77348">
              <w:rPr>
                <w:spacing w:val="-5"/>
                <w:sz w:val="25"/>
                <w:szCs w:val="25"/>
              </w:rPr>
              <w:t>Lưu</w:t>
            </w:r>
          </w:p>
          <w:p w14:paraId="11130645" w14:textId="77777777" w:rsidR="00862817" w:rsidRPr="00D77348" w:rsidRDefault="00862817" w:rsidP="00A00066">
            <w:pPr>
              <w:pStyle w:val="TableParagraph"/>
              <w:spacing w:before="2" w:line="325" w:lineRule="exact"/>
              <w:ind w:left="108"/>
              <w:jc w:val="both"/>
              <w:rPr>
                <w:sz w:val="25"/>
                <w:szCs w:val="25"/>
              </w:rPr>
            </w:pPr>
            <w:r w:rsidRPr="00D77348">
              <w:rPr>
                <w:sz w:val="25"/>
                <w:szCs w:val="25"/>
              </w:rPr>
              <w:t>thông</w:t>
            </w:r>
            <w:r w:rsidRPr="00D77348">
              <w:rPr>
                <w:spacing w:val="-5"/>
                <w:sz w:val="25"/>
                <w:szCs w:val="25"/>
              </w:rPr>
              <w:t xml:space="preserve"> </w:t>
            </w:r>
            <w:r w:rsidRPr="00D77348">
              <w:rPr>
                <w:sz w:val="25"/>
                <w:szCs w:val="25"/>
              </w:rPr>
              <w:sym w:font="Wingdings 2" w:char="F053"/>
            </w:r>
            <w:r w:rsidRPr="00D77348">
              <w:rPr>
                <w:spacing w:val="51"/>
                <w:sz w:val="25"/>
                <w:szCs w:val="25"/>
              </w:rPr>
              <w:t xml:space="preserve"> </w:t>
            </w:r>
            <w:r w:rsidRPr="00D77348">
              <w:rPr>
                <w:sz w:val="25"/>
                <w:szCs w:val="25"/>
              </w:rPr>
              <w:t>Khác:</w:t>
            </w:r>
            <w:r w:rsidRPr="00D77348">
              <w:rPr>
                <w:spacing w:val="-6"/>
                <w:sz w:val="25"/>
                <w:szCs w:val="25"/>
              </w:rPr>
              <w:t xml:space="preserve"> </w:t>
            </w:r>
            <w:r w:rsidRPr="00D77348">
              <w:rPr>
                <w:spacing w:val="-10"/>
                <w:sz w:val="25"/>
                <w:szCs w:val="25"/>
              </w:rPr>
              <w:t>…</w:t>
            </w:r>
          </w:p>
        </w:tc>
        <w:tc>
          <w:tcPr>
            <w:tcW w:w="2409" w:type="dxa"/>
          </w:tcPr>
          <w:p w14:paraId="21E43EB0" w14:textId="77777777" w:rsidR="00862817" w:rsidRPr="00D77348" w:rsidRDefault="00862817" w:rsidP="00A00066">
            <w:pPr>
              <w:pStyle w:val="TableParagraph"/>
              <w:spacing w:before="2"/>
              <w:jc w:val="both"/>
              <w:rPr>
                <w:b/>
                <w:sz w:val="25"/>
                <w:szCs w:val="25"/>
              </w:rPr>
            </w:pPr>
            <w:r w:rsidRPr="00D77348">
              <w:rPr>
                <w:b/>
                <w:sz w:val="25"/>
                <w:szCs w:val="25"/>
              </w:rPr>
              <w:t>Nhóm</w:t>
            </w:r>
            <w:r w:rsidRPr="00D77348">
              <w:rPr>
                <w:b/>
                <w:spacing w:val="40"/>
                <w:sz w:val="25"/>
                <w:szCs w:val="25"/>
              </w:rPr>
              <w:t xml:space="preserve"> </w:t>
            </w:r>
            <w:r w:rsidRPr="00D77348">
              <w:rPr>
                <w:b/>
                <w:sz w:val="25"/>
                <w:szCs w:val="25"/>
              </w:rPr>
              <w:t>rủi</w:t>
            </w:r>
            <w:r w:rsidRPr="00D77348">
              <w:rPr>
                <w:b/>
                <w:spacing w:val="40"/>
                <w:sz w:val="25"/>
                <w:szCs w:val="25"/>
              </w:rPr>
              <w:t xml:space="preserve"> </w:t>
            </w:r>
            <w:r w:rsidRPr="00D77348">
              <w:rPr>
                <w:b/>
                <w:sz w:val="25"/>
                <w:szCs w:val="25"/>
              </w:rPr>
              <w:t>ro</w:t>
            </w:r>
            <w:r w:rsidRPr="00D77348">
              <w:rPr>
                <w:b/>
                <w:spacing w:val="40"/>
                <w:sz w:val="25"/>
                <w:szCs w:val="25"/>
              </w:rPr>
              <w:t xml:space="preserve"> </w:t>
            </w:r>
            <w:r w:rsidRPr="00D77348">
              <w:rPr>
                <w:b/>
                <w:sz w:val="25"/>
                <w:szCs w:val="25"/>
              </w:rPr>
              <w:t xml:space="preserve">đề </w:t>
            </w:r>
            <w:r w:rsidRPr="00D77348">
              <w:rPr>
                <w:b/>
                <w:spacing w:val="-4"/>
                <w:sz w:val="25"/>
                <w:szCs w:val="25"/>
              </w:rPr>
              <w:t>xuất</w:t>
            </w:r>
          </w:p>
        </w:tc>
        <w:tc>
          <w:tcPr>
            <w:tcW w:w="4678" w:type="dxa"/>
          </w:tcPr>
          <w:p w14:paraId="4C45B390" w14:textId="77777777" w:rsidR="00862817" w:rsidRPr="00D77348" w:rsidRDefault="00862817" w:rsidP="00A00066">
            <w:pPr>
              <w:pStyle w:val="TableParagraph"/>
              <w:ind w:left="106"/>
              <w:jc w:val="both"/>
              <w:rPr>
                <w:sz w:val="25"/>
                <w:szCs w:val="25"/>
              </w:rPr>
            </w:pPr>
            <w:r w:rsidRPr="00D77348">
              <w:rPr>
                <w:sz w:val="25"/>
                <w:szCs w:val="25"/>
              </w:rPr>
              <w:t>Trung</w:t>
            </w:r>
            <w:r w:rsidRPr="00D77348">
              <w:rPr>
                <w:spacing w:val="62"/>
                <w:w w:val="150"/>
                <w:sz w:val="25"/>
                <w:szCs w:val="25"/>
              </w:rPr>
              <w:t xml:space="preserve"> </w:t>
            </w:r>
            <w:r w:rsidRPr="00D77348">
              <w:rPr>
                <w:sz w:val="25"/>
                <w:szCs w:val="25"/>
              </w:rPr>
              <w:t>bình</w:t>
            </w:r>
            <w:r w:rsidRPr="00D77348">
              <w:rPr>
                <w:spacing w:val="62"/>
                <w:w w:val="150"/>
                <w:sz w:val="25"/>
                <w:szCs w:val="25"/>
              </w:rPr>
              <w:t xml:space="preserve"> </w:t>
            </w:r>
            <w:r w:rsidRPr="00D77348">
              <w:rPr>
                <w:sz w:val="25"/>
                <w:szCs w:val="25"/>
              </w:rPr>
              <w:sym w:font="Wingdings 2" w:char="F053"/>
            </w:r>
          </w:p>
          <w:p w14:paraId="29067C0C" w14:textId="77777777" w:rsidR="00862817" w:rsidRPr="00D77348" w:rsidRDefault="00862817" w:rsidP="00A00066">
            <w:pPr>
              <w:pStyle w:val="TableParagraph"/>
              <w:spacing w:before="2" w:line="325" w:lineRule="exact"/>
              <w:jc w:val="both"/>
              <w:rPr>
                <w:sz w:val="25"/>
                <w:szCs w:val="25"/>
                <w:lang w:val="en-US"/>
              </w:rPr>
            </w:pPr>
          </w:p>
        </w:tc>
      </w:tr>
      <w:tr w:rsidR="00D77348" w:rsidRPr="00D77348" w14:paraId="1CA8878B" w14:textId="77777777" w:rsidTr="003737FE">
        <w:trPr>
          <w:trHeight w:val="364"/>
        </w:trPr>
        <w:tc>
          <w:tcPr>
            <w:tcW w:w="2992" w:type="dxa"/>
          </w:tcPr>
          <w:p w14:paraId="1CCB6170" w14:textId="77777777" w:rsidR="00862817" w:rsidRPr="00D77348" w:rsidRDefault="00862817" w:rsidP="00A00066">
            <w:pPr>
              <w:pStyle w:val="TableParagraph"/>
              <w:tabs>
                <w:tab w:val="left" w:pos="868"/>
                <w:tab w:val="left" w:pos="1355"/>
                <w:tab w:val="left" w:pos="2043"/>
              </w:tabs>
              <w:ind w:left="0"/>
              <w:jc w:val="both"/>
              <w:rPr>
                <w:b/>
                <w:sz w:val="25"/>
                <w:szCs w:val="25"/>
              </w:rPr>
            </w:pPr>
            <w:r w:rsidRPr="00D77348">
              <w:rPr>
                <w:b/>
                <w:spacing w:val="-4"/>
                <w:sz w:val="25"/>
                <w:szCs w:val="25"/>
              </w:rPr>
              <w:t>Đơn</w:t>
            </w:r>
            <w:r w:rsidRPr="00D77348">
              <w:rPr>
                <w:b/>
                <w:sz w:val="25"/>
                <w:szCs w:val="25"/>
              </w:rPr>
              <w:tab/>
            </w:r>
            <w:r w:rsidRPr="00D77348">
              <w:rPr>
                <w:b/>
                <w:spacing w:val="-6"/>
                <w:sz w:val="25"/>
                <w:szCs w:val="25"/>
              </w:rPr>
              <w:t>vị</w:t>
            </w:r>
            <w:r w:rsidRPr="00D77348">
              <w:rPr>
                <w:b/>
                <w:sz w:val="25"/>
                <w:szCs w:val="25"/>
              </w:rPr>
              <w:tab/>
            </w:r>
            <w:r w:rsidRPr="00D77348">
              <w:rPr>
                <w:b/>
                <w:spacing w:val="-4"/>
                <w:sz w:val="25"/>
                <w:szCs w:val="25"/>
              </w:rPr>
              <w:t>chủ</w:t>
            </w:r>
            <w:r w:rsidRPr="00D77348">
              <w:rPr>
                <w:b/>
                <w:sz w:val="25"/>
                <w:szCs w:val="25"/>
              </w:rPr>
              <w:tab/>
            </w:r>
            <w:r w:rsidRPr="00D77348">
              <w:rPr>
                <w:b/>
                <w:spacing w:val="-4"/>
                <w:sz w:val="25"/>
                <w:szCs w:val="25"/>
              </w:rPr>
              <w:t xml:space="preserve">trì </w:t>
            </w:r>
            <w:r w:rsidRPr="00D77348">
              <w:rPr>
                <w:b/>
                <w:sz w:val="25"/>
                <w:szCs w:val="25"/>
              </w:rPr>
              <w:t>thuyết minh</w:t>
            </w:r>
          </w:p>
        </w:tc>
        <w:tc>
          <w:tcPr>
            <w:tcW w:w="5387" w:type="dxa"/>
          </w:tcPr>
          <w:p w14:paraId="4165D017" w14:textId="4B72B26A" w:rsidR="00862817" w:rsidRPr="00B43904" w:rsidRDefault="00E84468" w:rsidP="00A00066">
            <w:pPr>
              <w:pStyle w:val="TableParagraph"/>
              <w:ind w:left="0"/>
              <w:jc w:val="both"/>
              <w:rPr>
                <w:sz w:val="25"/>
                <w:szCs w:val="25"/>
                <w:lang w:val="en-US"/>
              </w:rPr>
            </w:pPr>
            <w:r w:rsidRPr="00007DEA">
              <w:rPr>
                <w:rFonts w:eastAsia="Calibri"/>
                <w:color w:val="000000" w:themeColor="text1"/>
                <w:spacing w:val="-2"/>
                <w:sz w:val="25"/>
                <w:szCs w:val="25"/>
                <w:lang w:val="en-US"/>
              </w:rPr>
              <w:t>Cục Quản lý Y, Dược cổ truyền</w:t>
            </w:r>
          </w:p>
        </w:tc>
        <w:tc>
          <w:tcPr>
            <w:tcW w:w="2409" w:type="dxa"/>
          </w:tcPr>
          <w:p w14:paraId="79ECEA5A" w14:textId="1E2034E9" w:rsidR="00862817" w:rsidRPr="002873C1" w:rsidRDefault="00CA0DC6" w:rsidP="00A00066">
            <w:pPr>
              <w:pStyle w:val="TableParagraph"/>
              <w:tabs>
                <w:tab w:val="left" w:pos="868"/>
                <w:tab w:val="left" w:pos="1355"/>
                <w:tab w:val="left" w:pos="2043"/>
              </w:tabs>
              <w:ind w:left="0"/>
              <w:jc w:val="both"/>
              <w:rPr>
                <w:b/>
                <w:spacing w:val="-4"/>
                <w:sz w:val="25"/>
                <w:szCs w:val="25"/>
              </w:rPr>
            </w:pPr>
            <w:r w:rsidRPr="00CA0DC6">
              <w:rPr>
                <w:b/>
                <w:spacing w:val="-4"/>
                <w:sz w:val="25"/>
                <w:szCs w:val="25"/>
              </w:rPr>
              <w:t>Đơn vị phối hợp (nếu có)</w:t>
            </w:r>
          </w:p>
        </w:tc>
        <w:tc>
          <w:tcPr>
            <w:tcW w:w="4678" w:type="dxa"/>
          </w:tcPr>
          <w:p w14:paraId="10E78366" w14:textId="1EDBA4BE" w:rsidR="00862817" w:rsidRPr="00D77348" w:rsidRDefault="00CA0DC6" w:rsidP="00A00066">
            <w:pPr>
              <w:pStyle w:val="TableParagraph"/>
              <w:ind w:left="0"/>
              <w:jc w:val="both"/>
              <w:rPr>
                <w:sz w:val="25"/>
                <w:szCs w:val="25"/>
                <w:lang w:val="en-US"/>
              </w:rPr>
            </w:pPr>
            <w:r>
              <w:rPr>
                <w:sz w:val="25"/>
                <w:szCs w:val="25"/>
                <w:lang w:val="en-US"/>
              </w:rPr>
              <w:t>Không</w:t>
            </w:r>
          </w:p>
        </w:tc>
      </w:tr>
      <w:tr w:rsidR="00D77348" w:rsidRPr="00D77348" w14:paraId="404A98E2" w14:textId="77777777" w:rsidTr="006646C6">
        <w:trPr>
          <w:trHeight w:val="297"/>
        </w:trPr>
        <w:tc>
          <w:tcPr>
            <w:tcW w:w="2992" w:type="dxa"/>
          </w:tcPr>
          <w:p w14:paraId="0864AEC6" w14:textId="77777777" w:rsidR="00862817" w:rsidRPr="00D77348" w:rsidRDefault="00862817" w:rsidP="00A00066">
            <w:pPr>
              <w:pStyle w:val="TableParagraph"/>
              <w:spacing w:line="277" w:lineRule="exact"/>
              <w:ind w:left="107"/>
              <w:jc w:val="both"/>
              <w:rPr>
                <w:b/>
                <w:sz w:val="25"/>
                <w:szCs w:val="25"/>
              </w:rPr>
            </w:pPr>
            <w:r w:rsidRPr="00D77348">
              <w:rPr>
                <w:b/>
                <w:spacing w:val="-4"/>
                <w:sz w:val="25"/>
                <w:szCs w:val="25"/>
              </w:rPr>
              <w:t>Nguồn</w:t>
            </w:r>
            <w:r w:rsidRPr="00D77348">
              <w:rPr>
                <w:b/>
                <w:spacing w:val="-8"/>
                <w:sz w:val="25"/>
                <w:szCs w:val="25"/>
              </w:rPr>
              <w:t xml:space="preserve"> </w:t>
            </w:r>
            <w:r w:rsidRPr="00D77348">
              <w:rPr>
                <w:b/>
                <w:spacing w:val="-4"/>
                <w:sz w:val="25"/>
                <w:szCs w:val="25"/>
              </w:rPr>
              <w:t>dữ</w:t>
            </w:r>
            <w:r w:rsidRPr="00D77348">
              <w:rPr>
                <w:b/>
                <w:spacing w:val="-8"/>
                <w:sz w:val="25"/>
                <w:szCs w:val="25"/>
              </w:rPr>
              <w:t xml:space="preserve"> </w:t>
            </w:r>
            <w:r w:rsidRPr="00D77348">
              <w:rPr>
                <w:b/>
                <w:spacing w:val="-4"/>
                <w:sz w:val="25"/>
                <w:szCs w:val="25"/>
              </w:rPr>
              <w:t>liệu</w:t>
            </w:r>
            <w:r w:rsidRPr="00D77348">
              <w:rPr>
                <w:b/>
                <w:spacing w:val="-8"/>
                <w:sz w:val="25"/>
                <w:szCs w:val="25"/>
              </w:rPr>
              <w:t xml:space="preserve"> </w:t>
            </w:r>
            <w:r w:rsidRPr="00D77348">
              <w:rPr>
                <w:b/>
                <w:spacing w:val="-4"/>
                <w:sz w:val="25"/>
                <w:szCs w:val="25"/>
              </w:rPr>
              <w:t>chính</w:t>
            </w:r>
          </w:p>
        </w:tc>
        <w:tc>
          <w:tcPr>
            <w:tcW w:w="5387" w:type="dxa"/>
          </w:tcPr>
          <w:p w14:paraId="19919C27" w14:textId="4EF08E57" w:rsidR="00862817" w:rsidRPr="00D77348" w:rsidRDefault="00E84468" w:rsidP="00A00066">
            <w:pPr>
              <w:pBdr>
                <w:top w:val="nil"/>
                <w:left w:val="nil"/>
                <w:bottom w:val="nil"/>
                <w:right w:val="nil"/>
                <w:between w:val="nil"/>
              </w:pBdr>
              <w:spacing w:line="275" w:lineRule="auto"/>
              <w:jc w:val="both"/>
              <w:rPr>
                <w:sz w:val="25"/>
                <w:szCs w:val="25"/>
              </w:rPr>
            </w:pPr>
            <w:r w:rsidRPr="00007DEA">
              <w:rPr>
                <w:color w:val="000000" w:themeColor="text1"/>
                <w:sz w:val="26"/>
              </w:rPr>
              <w:t>Dữ liệu từ hệ thống văn bản quản lý</w:t>
            </w:r>
          </w:p>
        </w:tc>
        <w:tc>
          <w:tcPr>
            <w:tcW w:w="2409" w:type="dxa"/>
          </w:tcPr>
          <w:p w14:paraId="02203CD1" w14:textId="77777777" w:rsidR="00862817" w:rsidRPr="00D77348" w:rsidRDefault="00862817" w:rsidP="00A00066">
            <w:pPr>
              <w:pStyle w:val="TableParagraph"/>
              <w:spacing w:line="277" w:lineRule="exact"/>
              <w:jc w:val="both"/>
              <w:rPr>
                <w:b/>
                <w:sz w:val="25"/>
                <w:szCs w:val="25"/>
              </w:rPr>
            </w:pPr>
            <w:r w:rsidRPr="00D77348">
              <w:rPr>
                <w:b/>
                <w:sz w:val="25"/>
                <w:szCs w:val="25"/>
              </w:rPr>
              <w:t>Thời</w:t>
            </w:r>
            <w:r w:rsidRPr="00D77348">
              <w:rPr>
                <w:b/>
                <w:spacing w:val="-5"/>
                <w:sz w:val="25"/>
                <w:szCs w:val="25"/>
              </w:rPr>
              <w:t xml:space="preserve"> </w:t>
            </w:r>
            <w:r w:rsidRPr="00D77348">
              <w:rPr>
                <w:b/>
                <w:sz w:val="25"/>
                <w:szCs w:val="25"/>
              </w:rPr>
              <w:t>kỳ</w:t>
            </w:r>
            <w:r w:rsidRPr="00D77348">
              <w:rPr>
                <w:b/>
                <w:spacing w:val="-5"/>
                <w:sz w:val="25"/>
                <w:szCs w:val="25"/>
              </w:rPr>
              <w:t xml:space="preserve"> </w:t>
            </w:r>
            <w:r w:rsidRPr="00D77348">
              <w:rPr>
                <w:b/>
                <w:sz w:val="25"/>
                <w:szCs w:val="25"/>
              </w:rPr>
              <w:t>dữ</w:t>
            </w:r>
            <w:r w:rsidRPr="00D77348">
              <w:rPr>
                <w:b/>
                <w:spacing w:val="-3"/>
                <w:sz w:val="25"/>
                <w:szCs w:val="25"/>
              </w:rPr>
              <w:t xml:space="preserve"> </w:t>
            </w:r>
            <w:r w:rsidRPr="00D77348">
              <w:rPr>
                <w:b/>
                <w:spacing w:val="-4"/>
                <w:sz w:val="25"/>
                <w:szCs w:val="25"/>
              </w:rPr>
              <w:t>liệu</w:t>
            </w:r>
          </w:p>
        </w:tc>
        <w:tc>
          <w:tcPr>
            <w:tcW w:w="4678" w:type="dxa"/>
          </w:tcPr>
          <w:p w14:paraId="29C9DDB1" w14:textId="6C73CD74" w:rsidR="00862817" w:rsidRPr="00D77348" w:rsidRDefault="00862817" w:rsidP="00A00066">
            <w:pPr>
              <w:pStyle w:val="TableParagraph"/>
              <w:spacing w:line="277" w:lineRule="exact"/>
              <w:jc w:val="both"/>
              <w:rPr>
                <w:sz w:val="25"/>
                <w:szCs w:val="25"/>
                <w:lang w:val="en-US"/>
              </w:rPr>
            </w:pPr>
            <w:r w:rsidRPr="00D77348">
              <w:rPr>
                <w:rFonts w:eastAsia="Google Sans"/>
                <w:color w:val="1F1F1F"/>
                <w:sz w:val="25"/>
                <w:szCs w:val="25"/>
              </w:rPr>
              <w:t>Thời kỳ dữ liệ</w:t>
            </w:r>
            <w:r w:rsidR="004B47EE">
              <w:rPr>
                <w:rFonts w:eastAsia="Google Sans"/>
                <w:color w:val="1F1F1F"/>
                <w:sz w:val="25"/>
                <w:szCs w:val="25"/>
              </w:rPr>
              <w:t>u: 2021</w:t>
            </w:r>
            <w:r w:rsidRPr="00D77348">
              <w:rPr>
                <w:rFonts w:eastAsia="Google Sans"/>
                <w:color w:val="1F1F1F"/>
                <w:sz w:val="25"/>
                <w:szCs w:val="25"/>
              </w:rPr>
              <w:t xml:space="preserve"> </w:t>
            </w:r>
            <w:r w:rsidR="00A01AC0">
              <w:rPr>
                <w:rFonts w:eastAsia="Google Sans"/>
                <w:color w:val="1F1F1F"/>
                <w:sz w:val="25"/>
                <w:szCs w:val="25"/>
                <w:lang w:val="en-US"/>
              </w:rPr>
              <w:t>-</w:t>
            </w:r>
            <w:r w:rsidRPr="00D77348">
              <w:rPr>
                <w:rFonts w:eastAsia="Google Sans"/>
                <w:color w:val="1F1F1F"/>
                <w:sz w:val="25"/>
                <w:szCs w:val="25"/>
              </w:rPr>
              <w:t xml:space="preserve"> 2025</w:t>
            </w:r>
          </w:p>
        </w:tc>
      </w:tr>
      <w:tr w:rsidR="00D77348" w:rsidRPr="00D77348" w14:paraId="63446364" w14:textId="77777777" w:rsidTr="00E84468">
        <w:trPr>
          <w:trHeight w:val="5375"/>
        </w:trPr>
        <w:tc>
          <w:tcPr>
            <w:tcW w:w="2992" w:type="dxa"/>
          </w:tcPr>
          <w:p w14:paraId="08D7EED2" w14:textId="77777777" w:rsidR="00862817" w:rsidRPr="00D77348" w:rsidRDefault="00862817" w:rsidP="00A00066">
            <w:pPr>
              <w:pStyle w:val="TableParagraph"/>
              <w:spacing w:line="298" w:lineRule="exact"/>
              <w:ind w:left="107"/>
              <w:jc w:val="both"/>
              <w:rPr>
                <w:b/>
                <w:sz w:val="25"/>
                <w:szCs w:val="25"/>
              </w:rPr>
            </w:pPr>
            <w:r w:rsidRPr="00D77348">
              <w:rPr>
                <w:b/>
                <w:sz w:val="25"/>
                <w:szCs w:val="25"/>
              </w:rPr>
              <w:t>Tiêu</w:t>
            </w:r>
            <w:r w:rsidRPr="00D77348">
              <w:rPr>
                <w:b/>
                <w:spacing w:val="25"/>
                <w:sz w:val="25"/>
                <w:szCs w:val="25"/>
              </w:rPr>
              <w:t xml:space="preserve">  </w:t>
            </w:r>
            <w:r w:rsidRPr="00D77348">
              <w:rPr>
                <w:b/>
                <w:spacing w:val="-2"/>
                <w:sz w:val="25"/>
                <w:szCs w:val="25"/>
              </w:rPr>
              <w:t>chuẩn/QCVN</w:t>
            </w:r>
          </w:p>
          <w:p w14:paraId="5EF1A429" w14:textId="3A0E56B6" w:rsidR="00E84468" w:rsidRDefault="00862817" w:rsidP="00A00066">
            <w:pPr>
              <w:pStyle w:val="TableParagraph"/>
              <w:spacing w:before="1"/>
              <w:ind w:left="107"/>
              <w:jc w:val="both"/>
              <w:rPr>
                <w:b/>
                <w:sz w:val="25"/>
                <w:szCs w:val="25"/>
              </w:rPr>
            </w:pPr>
            <w:r w:rsidRPr="00D77348">
              <w:rPr>
                <w:b/>
                <w:sz w:val="25"/>
                <w:szCs w:val="25"/>
              </w:rPr>
              <w:t>liên</w:t>
            </w:r>
            <w:r w:rsidRPr="00D77348">
              <w:rPr>
                <w:b/>
                <w:spacing w:val="-9"/>
                <w:sz w:val="25"/>
                <w:szCs w:val="25"/>
              </w:rPr>
              <w:t xml:space="preserve"> </w:t>
            </w:r>
            <w:r w:rsidRPr="00D77348">
              <w:rPr>
                <w:b/>
                <w:spacing w:val="-4"/>
                <w:sz w:val="25"/>
                <w:szCs w:val="25"/>
              </w:rPr>
              <w:t>quan</w:t>
            </w:r>
          </w:p>
          <w:p w14:paraId="3672401E" w14:textId="77777777" w:rsidR="00E84468" w:rsidRPr="00E84468" w:rsidRDefault="00E84468" w:rsidP="00A00066">
            <w:pPr>
              <w:jc w:val="both"/>
              <w:rPr>
                <w:lang w:val="vi"/>
              </w:rPr>
            </w:pPr>
          </w:p>
          <w:p w14:paraId="5A133802" w14:textId="77777777" w:rsidR="00E84468" w:rsidRPr="00E84468" w:rsidRDefault="00E84468" w:rsidP="00A00066">
            <w:pPr>
              <w:jc w:val="both"/>
              <w:rPr>
                <w:lang w:val="vi"/>
              </w:rPr>
            </w:pPr>
          </w:p>
          <w:p w14:paraId="13D9D3E7" w14:textId="77777777" w:rsidR="00E84468" w:rsidRPr="00E84468" w:rsidRDefault="00E84468" w:rsidP="00A00066">
            <w:pPr>
              <w:jc w:val="both"/>
              <w:rPr>
                <w:lang w:val="vi"/>
              </w:rPr>
            </w:pPr>
          </w:p>
          <w:p w14:paraId="56B839FF" w14:textId="77777777" w:rsidR="00E84468" w:rsidRPr="00E84468" w:rsidRDefault="00E84468" w:rsidP="00A00066">
            <w:pPr>
              <w:jc w:val="both"/>
              <w:rPr>
                <w:lang w:val="vi"/>
              </w:rPr>
            </w:pPr>
          </w:p>
          <w:p w14:paraId="34FE7A5E" w14:textId="77777777" w:rsidR="00E84468" w:rsidRPr="00E84468" w:rsidRDefault="00E84468" w:rsidP="00A00066">
            <w:pPr>
              <w:jc w:val="both"/>
              <w:rPr>
                <w:lang w:val="vi"/>
              </w:rPr>
            </w:pPr>
          </w:p>
          <w:p w14:paraId="730AF2F6" w14:textId="77777777" w:rsidR="00E84468" w:rsidRPr="00E84468" w:rsidRDefault="00E84468" w:rsidP="00A00066">
            <w:pPr>
              <w:jc w:val="both"/>
              <w:rPr>
                <w:lang w:val="vi"/>
              </w:rPr>
            </w:pPr>
          </w:p>
          <w:p w14:paraId="58C04440" w14:textId="77777777" w:rsidR="00E84468" w:rsidRPr="00E84468" w:rsidRDefault="00E84468" w:rsidP="00A00066">
            <w:pPr>
              <w:jc w:val="both"/>
              <w:rPr>
                <w:lang w:val="vi"/>
              </w:rPr>
            </w:pPr>
          </w:p>
          <w:p w14:paraId="2742F135" w14:textId="77777777" w:rsidR="00E84468" w:rsidRPr="00E84468" w:rsidRDefault="00E84468" w:rsidP="00A00066">
            <w:pPr>
              <w:jc w:val="both"/>
              <w:rPr>
                <w:lang w:val="vi"/>
              </w:rPr>
            </w:pPr>
          </w:p>
          <w:p w14:paraId="11D2B538" w14:textId="77777777" w:rsidR="00E84468" w:rsidRPr="00E84468" w:rsidRDefault="00E84468" w:rsidP="00A00066">
            <w:pPr>
              <w:jc w:val="both"/>
              <w:rPr>
                <w:lang w:val="vi"/>
              </w:rPr>
            </w:pPr>
          </w:p>
          <w:p w14:paraId="57FB01C3" w14:textId="02DE459D" w:rsidR="00862817" w:rsidRPr="00E84468" w:rsidRDefault="00862817" w:rsidP="00A00066">
            <w:pPr>
              <w:jc w:val="both"/>
              <w:rPr>
                <w:lang w:val="vi"/>
              </w:rPr>
            </w:pPr>
          </w:p>
        </w:tc>
        <w:tc>
          <w:tcPr>
            <w:tcW w:w="5387" w:type="dxa"/>
          </w:tcPr>
          <w:p w14:paraId="7CC43885" w14:textId="7949910E" w:rsidR="00E84468" w:rsidRPr="00E84468" w:rsidRDefault="00E84468" w:rsidP="00A00066">
            <w:pPr>
              <w:jc w:val="both"/>
              <w:rPr>
                <w:sz w:val="25"/>
                <w:szCs w:val="25"/>
              </w:rPr>
            </w:pPr>
            <w:r w:rsidRPr="00007DEA">
              <w:rPr>
                <w:rFonts w:eastAsia="Calibri"/>
                <w:color w:val="000000" w:themeColor="text1"/>
                <w:spacing w:val="-2"/>
                <w:sz w:val="25"/>
                <w:szCs w:val="25"/>
              </w:rPr>
              <w:t>Tiêu chuẩn chất lượng thuốc cổ truyền đã được Bộ Y tế (Cục Quản lý Y, Dược cổ truyền) phê duyệt.</w:t>
            </w:r>
          </w:p>
          <w:p w14:paraId="71861415" w14:textId="77777777" w:rsidR="00E84468" w:rsidRPr="00E84468" w:rsidRDefault="00E84468" w:rsidP="00A00066">
            <w:pPr>
              <w:jc w:val="both"/>
              <w:rPr>
                <w:sz w:val="25"/>
                <w:szCs w:val="25"/>
              </w:rPr>
            </w:pPr>
          </w:p>
          <w:p w14:paraId="5F24D279" w14:textId="77777777" w:rsidR="00E84468" w:rsidRPr="00E84468" w:rsidRDefault="00E84468" w:rsidP="00A00066">
            <w:pPr>
              <w:jc w:val="both"/>
              <w:rPr>
                <w:sz w:val="25"/>
                <w:szCs w:val="25"/>
              </w:rPr>
            </w:pPr>
          </w:p>
          <w:p w14:paraId="2341EB03" w14:textId="77777777" w:rsidR="00E84468" w:rsidRPr="00E84468" w:rsidRDefault="00E84468" w:rsidP="00A00066">
            <w:pPr>
              <w:jc w:val="both"/>
              <w:rPr>
                <w:sz w:val="25"/>
                <w:szCs w:val="25"/>
              </w:rPr>
            </w:pPr>
          </w:p>
          <w:p w14:paraId="127A2A15" w14:textId="77777777" w:rsidR="00E84468" w:rsidRPr="00E84468" w:rsidRDefault="00E84468" w:rsidP="00A00066">
            <w:pPr>
              <w:jc w:val="both"/>
              <w:rPr>
                <w:sz w:val="25"/>
                <w:szCs w:val="25"/>
              </w:rPr>
            </w:pPr>
          </w:p>
          <w:p w14:paraId="7B7B1580" w14:textId="2C4CA90F" w:rsidR="00E84468" w:rsidRPr="00E84468" w:rsidRDefault="00E84468" w:rsidP="00A00066">
            <w:pPr>
              <w:jc w:val="both"/>
              <w:rPr>
                <w:sz w:val="25"/>
                <w:szCs w:val="25"/>
              </w:rPr>
            </w:pPr>
          </w:p>
          <w:p w14:paraId="18E99D54" w14:textId="11A830E1" w:rsidR="00E84468" w:rsidRDefault="00E84468" w:rsidP="00A00066">
            <w:pPr>
              <w:jc w:val="both"/>
              <w:rPr>
                <w:sz w:val="25"/>
                <w:szCs w:val="25"/>
              </w:rPr>
            </w:pPr>
          </w:p>
          <w:p w14:paraId="2595F820" w14:textId="77777777" w:rsidR="00E84468" w:rsidRPr="00E84468" w:rsidRDefault="00E84468" w:rsidP="00A00066">
            <w:pPr>
              <w:jc w:val="both"/>
              <w:rPr>
                <w:sz w:val="25"/>
                <w:szCs w:val="25"/>
              </w:rPr>
            </w:pPr>
          </w:p>
          <w:p w14:paraId="4FF1C604" w14:textId="77777777" w:rsidR="00E84468" w:rsidRPr="00E84468" w:rsidRDefault="00E84468" w:rsidP="00A00066">
            <w:pPr>
              <w:jc w:val="both"/>
              <w:rPr>
                <w:sz w:val="25"/>
                <w:szCs w:val="25"/>
              </w:rPr>
            </w:pPr>
          </w:p>
          <w:p w14:paraId="6E1D5440" w14:textId="77777777" w:rsidR="00E84468" w:rsidRPr="00E84468" w:rsidRDefault="00E84468" w:rsidP="00A00066">
            <w:pPr>
              <w:jc w:val="both"/>
              <w:rPr>
                <w:sz w:val="25"/>
                <w:szCs w:val="25"/>
              </w:rPr>
            </w:pPr>
          </w:p>
          <w:p w14:paraId="10EE0F2D" w14:textId="77777777" w:rsidR="00E84468" w:rsidRPr="00E84468" w:rsidRDefault="00E84468" w:rsidP="00A00066">
            <w:pPr>
              <w:jc w:val="both"/>
              <w:rPr>
                <w:sz w:val="25"/>
                <w:szCs w:val="25"/>
              </w:rPr>
            </w:pPr>
          </w:p>
          <w:p w14:paraId="100DCF31" w14:textId="77777777" w:rsidR="00E84468" w:rsidRPr="00E84468" w:rsidRDefault="00E84468" w:rsidP="00A00066">
            <w:pPr>
              <w:jc w:val="both"/>
              <w:rPr>
                <w:sz w:val="25"/>
                <w:szCs w:val="25"/>
              </w:rPr>
            </w:pPr>
          </w:p>
          <w:p w14:paraId="5F6911EA" w14:textId="5B476A5C" w:rsidR="00862817" w:rsidRPr="00E84468" w:rsidRDefault="00862817" w:rsidP="00A00066">
            <w:pPr>
              <w:tabs>
                <w:tab w:val="left" w:pos="1095"/>
              </w:tabs>
              <w:jc w:val="both"/>
              <w:rPr>
                <w:sz w:val="25"/>
                <w:szCs w:val="25"/>
              </w:rPr>
            </w:pPr>
          </w:p>
        </w:tc>
        <w:tc>
          <w:tcPr>
            <w:tcW w:w="2409" w:type="dxa"/>
          </w:tcPr>
          <w:p w14:paraId="655C8AFD" w14:textId="354DD0C5" w:rsidR="00E84468" w:rsidRDefault="00862817" w:rsidP="00A00066">
            <w:pPr>
              <w:pStyle w:val="TableParagraph"/>
              <w:spacing w:line="300" w:lineRule="exact"/>
              <w:ind w:right="101"/>
              <w:jc w:val="both"/>
              <w:rPr>
                <w:b/>
                <w:sz w:val="25"/>
                <w:szCs w:val="25"/>
              </w:rPr>
            </w:pPr>
            <w:r w:rsidRPr="00D77348">
              <w:rPr>
                <w:b/>
                <w:sz w:val="25"/>
                <w:szCs w:val="25"/>
              </w:rPr>
              <w:t xml:space="preserve">Kinh nghiệm quốc tế tham </w:t>
            </w:r>
            <w:r w:rsidRPr="00D77348">
              <w:rPr>
                <w:b/>
                <w:spacing w:val="-2"/>
                <w:sz w:val="25"/>
                <w:szCs w:val="25"/>
              </w:rPr>
              <w:t>chiếu</w:t>
            </w:r>
          </w:p>
          <w:p w14:paraId="41118FE3" w14:textId="77777777" w:rsidR="00E84468" w:rsidRPr="00E84468" w:rsidRDefault="00E84468" w:rsidP="00A00066">
            <w:pPr>
              <w:jc w:val="both"/>
              <w:rPr>
                <w:lang w:val="vi"/>
              </w:rPr>
            </w:pPr>
          </w:p>
          <w:p w14:paraId="2C1989E9" w14:textId="77777777" w:rsidR="00E84468" w:rsidRPr="00E84468" w:rsidRDefault="00E84468" w:rsidP="00A00066">
            <w:pPr>
              <w:jc w:val="both"/>
              <w:rPr>
                <w:lang w:val="vi"/>
              </w:rPr>
            </w:pPr>
          </w:p>
          <w:p w14:paraId="3FEC17F3" w14:textId="77777777" w:rsidR="00E84468" w:rsidRPr="00E84468" w:rsidRDefault="00E84468" w:rsidP="00A00066">
            <w:pPr>
              <w:jc w:val="both"/>
              <w:rPr>
                <w:lang w:val="vi"/>
              </w:rPr>
            </w:pPr>
          </w:p>
          <w:p w14:paraId="70D5A5AC" w14:textId="77777777" w:rsidR="00E84468" w:rsidRPr="00E84468" w:rsidRDefault="00E84468" w:rsidP="00A00066">
            <w:pPr>
              <w:jc w:val="both"/>
              <w:rPr>
                <w:lang w:val="vi"/>
              </w:rPr>
            </w:pPr>
          </w:p>
          <w:p w14:paraId="2758EAE0" w14:textId="77777777" w:rsidR="00E84468" w:rsidRPr="00E84468" w:rsidRDefault="00E84468" w:rsidP="00A00066">
            <w:pPr>
              <w:jc w:val="both"/>
              <w:rPr>
                <w:lang w:val="vi"/>
              </w:rPr>
            </w:pPr>
          </w:p>
          <w:p w14:paraId="7C7A1EC3" w14:textId="77777777" w:rsidR="00E84468" w:rsidRPr="00E84468" w:rsidRDefault="00E84468" w:rsidP="00A00066">
            <w:pPr>
              <w:jc w:val="both"/>
              <w:rPr>
                <w:lang w:val="vi"/>
              </w:rPr>
            </w:pPr>
          </w:p>
          <w:p w14:paraId="05F0C328" w14:textId="77777777" w:rsidR="00E84468" w:rsidRPr="00E84468" w:rsidRDefault="00E84468" w:rsidP="00A00066">
            <w:pPr>
              <w:jc w:val="both"/>
              <w:rPr>
                <w:lang w:val="vi"/>
              </w:rPr>
            </w:pPr>
          </w:p>
          <w:p w14:paraId="1C837793" w14:textId="77777777" w:rsidR="00E84468" w:rsidRPr="00E84468" w:rsidRDefault="00E84468" w:rsidP="00A00066">
            <w:pPr>
              <w:jc w:val="both"/>
              <w:rPr>
                <w:lang w:val="vi"/>
              </w:rPr>
            </w:pPr>
          </w:p>
          <w:p w14:paraId="5DC5A482" w14:textId="77777777" w:rsidR="00E84468" w:rsidRPr="00E84468" w:rsidRDefault="00E84468" w:rsidP="00A00066">
            <w:pPr>
              <w:jc w:val="both"/>
              <w:rPr>
                <w:lang w:val="vi"/>
              </w:rPr>
            </w:pPr>
          </w:p>
          <w:p w14:paraId="2A9C6C9B" w14:textId="77777777" w:rsidR="00E84468" w:rsidRPr="00E84468" w:rsidRDefault="00E84468" w:rsidP="00A00066">
            <w:pPr>
              <w:jc w:val="both"/>
              <w:rPr>
                <w:lang w:val="vi"/>
              </w:rPr>
            </w:pPr>
          </w:p>
          <w:p w14:paraId="53E40ACF" w14:textId="77777777" w:rsidR="00E84468" w:rsidRPr="00E84468" w:rsidRDefault="00E84468" w:rsidP="00A00066">
            <w:pPr>
              <w:jc w:val="both"/>
              <w:rPr>
                <w:lang w:val="vi"/>
              </w:rPr>
            </w:pPr>
          </w:p>
          <w:p w14:paraId="054EE6F1" w14:textId="7D308297" w:rsidR="00E84468" w:rsidRDefault="00E84468" w:rsidP="00A00066">
            <w:pPr>
              <w:tabs>
                <w:tab w:val="left" w:pos="1665"/>
              </w:tabs>
              <w:jc w:val="both"/>
              <w:rPr>
                <w:lang w:val="vi"/>
              </w:rPr>
            </w:pPr>
          </w:p>
          <w:p w14:paraId="0FFFDC59" w14:textId="65B50817" w:rsidR="00862817" w:rsidRPr="00E84468" w:rsidRDefault="00862817" w:rsidP="00A00066">
            <w:pPr>
              <w:jc w:val="both"/>
              <w:rPr>
                <w:lang w:val="vi"/>
              </w:rPr>
            </w:pPr>
          </w:p>
        </w:tc>
        <w:tc>
          <w:tcPr>
            <w:tcW w:w="4678" w:type="dxa"/>
          </w:tcPr>
          <w:p w14:paraId="65936988" w14:textId="6D043850" w:rsidR="00E84468" w:rsidRDefault="00E84468" w:rsidP="00A00066">
            <w:pPr>
              <w:pBdr>
                <w:top w:val="nil"/>
                <w:left w:val="nil"/>
                <w:bottom w:val="nil"/>
                <w:right w:val="nil"/>
                <w:between w:val="nil"/>
              </w:pBdr>
              <w:spacing w:after="120" w:line="275" w:lineRule="auto"/>
              <w:jc w:val="both"/>
              <w:rPr>
                <w:sz w:val="25"/>
                <w:szCs w:val="25"/>
              </w:rPr>
            </w:pPr>
          </w:p>
          <w:p w14:paraId="52A76B99" w14:textId="77777777" w:rsidR="00E84468" w:rsidRPr="00E84468" w:rsidRDefault="00E84468" w:rsidP="00A00066">
            <w:pPr>
              <w:jc w:val="both"/>
              <w:rPr>
                <w:sz w:val="25"/>
                <w:szCs w:val="25"/>
              </w:rPr>
            </w:pPr>
          </w:p>
          <w:p w14:paraId="1DD5AF5A" w14:textId="77777777" w:rsidR="00E84468" w:rsidRPr="00E84468" w:rsidRDefault="00E84468" w:rsidP="00A00066">
            <w:pPr>
              <w:jc w:val="both"/>
              <w:rPr>
                <w:sz w:val="25"/>
                <w:szCs w:val="25"/>
              </w:rPr>
            </w:pPr>
          </w:p>
          <w:p w14:paraId="1B2E0CEE" w14:textId="77777777" w:rsidR="00E84468" w:rsidRPr="00E84468" w:rsidRDefault="00E84468" w:rsidP="00A00066">
            <w:pPr>
              <w:jc w:val="both"/>
              <w:rPr>
                <w:sz w:val="25"/>
                <w:szCs w:val="25"/>
              </w:rPr>
            </w:pPr>
          </w:p>
          <w:p w14:paraId="73B0BC90" w14:textId="77777777" w:rsidR="00E84468" w:rsidRPr="00E84468" w:rsidRDefault="00E84468" w:rsidP="00A00066">
            <w:pPr>
              <w:jc w:val="both"/>
              <w:rPr>
                <w:sz w:val="25"/>
                <w:szCs w:val="25"/>
              </w:rPr>
            </w:pPr>
          </w:p>
          <w:p w14:paraId="2CB97F64" w14:textId="77777777" w:rsidR="00E84468" w:rsidRPr="00E84468" w:rsidRDefault="00E84468" w:rsidP="00A00066">
            <w:pPr>
              <w:jc w:val="both"/>
              <w:rPr>
                <w:sz w:val="25"/>
                <w:szCs w:val="25"/>
              </w:rPr>
            </w:pPr>
          </w:p>
          <w:p w14:paraId="66C35F25" w14:textId="77777777" w:rsidR="00E84468" w:rsidRPr="00E84468" w:rsidRDefault="00E84468" w:rsidP="00A00066">
            <w:pPr>
              <w:jc w:val="both"/>
              <w:rPr>
                <w:sz w:val="25"/>
                <w:szCs w:val="25"/>
              </w:rPr>
            </w:pPr>
          </w:p>
          <w:p w14:paraId="7D3816B1" w14:textId="77777777" w:rsidR="00E84468" w:rsidRPr="00E84468" w:rsidRDefault="00E84468" w:rsidP="00A00066">
            <w:pPr>
              <w:jc w:val="both"/>
              <w:rPr>
                <w:sz w:val="25"/>
                <w:szCs w:val="25"/>
              </w:rPr>
            </w:pPr>
          </w:p>
          <w:p w14:paraId="76C73BB7" w14:textId="77777777" w:rsidR="00E84468" w:rsidRPr="00E84468" w:rsidRDefault="00E84468" w:rsidP="00A00066">
            <w:pPr>
              <w:jc w:val="both"/>
              <w:rPr>
                <w:sz w:val="25"/>
                <w:szCs w:val="25"/>
              </w:rPr>
            </w:pPr>
          </w:p>
          <w:p w14:paraId="54F7B00C" w14:textId="77777777" w:rsidR="00E84468" w:rsidRPr="00E84468" w:rsidRDefault="00E84468" w:rsidP="00A00066">
            <w:pPr>
              <w:jc w:val="both"/>
              <w:rPr>
                <w:sz w:val="25"/>
                <w:szCs w:val="25"/>
              </w:rPr>
            </w:pPr>
          </w:p>
          <w:p w14:paraId="00B305D9" w14:textId="77777777" w:rsidR="00E84468" w:rsidRPr="00E84468" w:rsidRDefault="00E84468" w:rsidP="00A00066">
            <w:pPr>
              <w:jc w:val="both"/>
              <w:rPr>
                <w:sz w:val="25"/>
                <w:szCs w:val="25"/>
              </w:rPr>
            </w:pPr>
          </w:p>
          <w:p w14:paraId="2374C91B" w14:textId="77777777" w:rsidR="00E84468" w:rsidRPr="00E84468" w:rsidRDefault="00E84468" w:rsidP="00A00066">
            <w:pPr>
              <w:jc w:val="both"/>
              <w:rPr>
                <w:sz w:val="25"/>
                <w:szCs w:val="25"/>
              </w:rPr>
            </w:pPr>
          </w:p>
          <w:p w14:paraId="76E804C9" w14:textId="77777777" w:rsidR="00E84468" w:rsidRPr="00E84468" w:rsidRDefault="00E84468" w:rsidP="00A00066">
            <w:pPr>
              <w:jc w:val="both"/>
              <w:rPr>
                <w:sz w:val="25"/>
                <w:szCs w:val="25"/>
              </w:rPr>
            </w:pPr>
          </w:p>
          <w:p w14:paraId="797A08A0" w14:textId="466F0B35" w:rsidR="00E84468" w:rsidRPr="00E84468" w:rsidRDefault="00E84468" w:rsidP="00A00066">
            <w:pPr>
              <w:jc w:val="both"/>
              <w:rPr>
                <w:sz w:val="25"/>
                <w:szCs w:val="25"/>
              </w:rPr>
            </w:pPr>
          </w:p>
          <w:p w14:paraId="5610EE6E" w14:textId="77E1E191" w:rsidR="00862817" w:rsidRPr="00E84468" w:rsidRDefault="00862817" w:rsidP="00A00066">
            <w:pPr>
              <w:jc w:val="both"/>
              <w:rPr>
                <w:sz w:val="25"/>
                <w:szCs w:val="25"/>
              </w:rPr>
            </w:pPr>
          </w:p>
        </w:tc>
      </w:tr>
      <w:tr w:rsidR="00D77348" w:rsidRPr="00D77348" w14:paraId="4C1BC404" w14:textId="77777777" w:rsidTr="00E84468">
        <w:trPr>
          <w:trHeight w:val="1689"/>
        </w:trPr>
        <w:tc>
          <w:tcPr>
            <w:tcW w:w="2992" w:type="dxa"/>
          </w:tcPr>
          <w:p w14:paraId="51A5DD20" w14:textId="77777777" w:rsidR="00862817" w:rsidRPr="00D77348" w:rsidRDefault="00862817" w:rsidP="00A00066">
            <w:pPr>
              <w:pStyle w:val="TableParagraph"/>
              <w:spacing w:line="296" w:lineRule="exact"/>
              <w:ind w:left="107"/>
              <w:jc w:val="both"/>
              <w:rPr>
                <w:b/>
                <w:sz w:val="25"/>
                <w:szCs w:val="25"/>
              </w:rPr>
            </w:pPr>
            <w:r w:rsidRPr="00D77348">
              <w:rPr>
                <w:b/>
                <w:sz w:val="25"/>
                <w:szCs w:val="25"/>
              </w:rPr>
              <w:lastRenderedPageBreak/>
              <w:t>Tài</w:t>
            </w:r>
            <w:r w:rsidRPr="00D77348">
              <w:rPr>
                <w:b/>
                <w:spacing w:val="-7"/>
                <w:sz w:val="25"/>
                <w:szCs w:val="25"/>
              </w:rPr>
              <w:t xml:space="preserve"> </w:t>
            </w:r>
            <w:r w:rsidRPr="00D77348">
              <w:rPr>
                <w:b/>
                <w:sz w:val="25"/>
                <w:szCs w:val="25"/>
              </w:rPr>
              <w:t>liệu</w:t>
            </w:r>
            <w:r w:rsidRPr="00D77348">
              <w:rPr>
                <w:b/>
                <w:spacing w:val="-4"/>
                <w:sz w:val="25"/>
                <w:szCs w:val="25"/>
              </w:rPr>
              <w:t xml:space="preserve"> </w:t>
            </w:r>
            <w:r w:rsidRPr="00D77348">
              <w:rPr>
                <w:b/>
                <w:sz w:val="25"/>
                <w:szCs w:val="25"/>
              </w:rPr>
              <w:t>kèm</w:t>
            </w:r>
            <w:r w:rsidRPr="00D77348">
              <w:rPr>
                <w:b/>
                <w:spacing w:val="-3"/>
                <w:sz w:val="25"/>
                <w:szCs w:val="25"/>
              </w:rPr>
              <w:t xml:space="preserve"> </w:t>
            </w:r>
            <w:r w:rsidRPr="00D77348">
              <w:rPr>
                <w:b/>
                <w:spacing w:val="-4"/>
                <w:sz w:val="25"/>
                <w:szCs w:val="25"/>
              </w:rPr>
              <w:t>theo</w:t>
            </w:r>
          </w:p>
        </w:tc>
        <w:tc>
          <w:tcPr>
            <w:tcW w:w="5387" w:type="dxa"/>
          </w:tcPr>
          <w:p w14:paraId="28D2DB30"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 xml:space="preserve">- </w:t>
            </w:r>
            <w:r w:rsidRPr="00007DEA">
              <w:rPr>
                <w:color w:val="000000" w:themeColor="text1"/>
                <w:sz w:val="26"/>
                <w:szCs w:val="26"/>
                <w:lang w:val="vi-VN"/>
              </w:rPr>
              <w:t>Luật Dược năm 2016; Luật sửa đổi, bổ sung một số điều của Luật Dược năm 2024;</w:t>
            </w:r>
          </w:p>
          <w:p w14:paraId="3C2F860C"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Luật Chất lượng sản phẩm, hàng hóa số 05/2007/QH12 được sửa đổi, bổ sung bởi Luật số 78/2025/QH15; </w:t>
            </w:r>
          </w:p>
          <w:p w14:paraId="06364A63" w14:textId="77777777" w:rsidR="00E84468" w:rsidRPr="00007DEA" w:rsidRDefault="00E84468" w:rsidP="00A00066">
            <w:pPr>
              <w:jc w:val="both"/>
              <w:rPr>
                <w:color w:val="000000" w:themeColor="text1"/>
                <w:sz w:val="26"/>
                <w:szCs w:val="26"/>
                <w:lang w:val="vi-VN"/>
              </w:rPr>
            </w:pPr>
            <w:r w:rsidRPr="00007DEA">
              <w:rPr>
                <w:color w:val="000000" w:themeColor="text1"/>
                <w:sz w:val="26"/>
                <w:szCs w:val="26"/>
              </w:rPr>
              <w:t>-</w:t>
            </w:r>
            <w:r w:rsidRPr="00007DEA">
              <w:rPr>
                <w:color w:val="000000" w:themeColor="text1"/>
                <w:sz w:val="26"/>
                <w:szCs w:val="26"/>
                <w:lang w:val="vi-VN"/>
              </w:rPr>
              <w:t xml:space="preserve"> Nghị định số 37/2026/NĐ-CP;</w:t>
            </w:r>
          </w:p>
          <w:p w14:paraId="6BD06B23" w14:textId="77777777" w:rsidR="00E84468" w:rsidRPr="00007DEA" w:rsidRDefault="00E84468" w:rsidP="00A00066">
            <w:pPr>
              <w:pStyle w:val="TableParagraph"/>
              <w:spacing w:before="2"/>
              <w:ind w:left="0"/>
              <w:jc w:val="both"/>
              <w:rPr>
                <w:color w:val="000000" w:themeColor="text1"/>
                <w:sz w:val="26"/>
                <w:szCs w:val="26"/>
                <w:lang w:val="vi-VN"/>
              </w:rPr>
            </w:pPr>
            <w:r w:rsidRPr="00007DEA">
              <w:rPr>
                <w:color w:val="000000" w:themeColor="text1"/>
                <w:sz w:val="26"/>
                <w:szCs w:val="26"/>
                <w:lang w:val="en-US"/>
              </w:rPr>
              <w:t>-</w:t>
            </w:r>
            <w:r w:rsidRPr="00007DEA">
              <w:rPr>
                <w:color w:val="000000" w:themeColor="text1"/>
                <w:sz w:val="26"/>
                <w:szCs w:val="26"/>
                <w:lang w:val="vi-VN"/>
              </w:rPr>
              <w:t xml:space="preserve"> Nghị định số 163/2025/NĐ-CP;</w:t>
            </w:r>
          </w:p>
          <w:p w14:paraId="35AB203E" w14:textId="77777777" w:rsidR="00E84468" w:rsidRPr="00007DEA" w:rsidRDefault="00E84468" w:rsidP="00A00066">
            <w:pPr>
              <w:pStyle w:val="TableParagraph"/>
              <w:spacing w:before="2"/>
              <w:ind w:left="0"/>
              <w:jc w:val="both"/>
              <w:rPr>
                <w:color w:val="000000" w:themeColor="text1"/>
                <w:sz w:val="26"/>
                <w:szCs w:val="26"/>
                <w:lang w:val="en-US"/>
              </w:rPr>
            </w:pPr>
            <w:r w:rsidRPr="00007DEA">
              <w:rPr>
                <w:color w:val="000000" w:themeColor="text1"/>
                <w:sz w:val="26"/>
                <w:szCs w:val="26"/>
                <w:lang w:val="en-US"/>
              </w:rPr>
              <w:t>- Thông tư số 29/2025/TT-BYT;</w:t>
            </w:r>
          </w:p>
          <w:p w14:paraId="498C8DC2" w14:textId="0AD6408E" w:rsidR="00E84468" w:rsidRPr="00D77348" w:rsidRDefault="00E84468" w:rsidP="00A00066">
            <w:pPr>
              <w:jc w:val="both"/>
              <w:rPr>
                <w:sz w:val="25"/>
                <w:szCs w:val="25"/>
              </w:rPr>
            </w:pPr>
            <w:r w:rsidRPr="00007DEA">
              <w:rPr>
                <w:color w:val="000000" w:themeColor="text1"/>
                <w:sz w:val="26"/>
                <w:szCs w:val="26"/>
              </w:rPr>
              <w:t>- Thông tư số 13/2024/TT-BYT</w:t>
            </w:r>
            <w:r>
              <w:rPr>
                <w:color w:val="000000" w:themeColor="text1"/>
                <w:sz w:val="26"/>
                <w:szCs w:val="26"/>
              </w:rPr>
              <w:t>.</w:t>
            </w:r>
          </w:p>
          <w:p w14:paraId="7AAB4767" w14:textId="12271BBE" w:rsidR="008D3A2A" w:rsidRPr="00D77348" w:rsidRDefault="008D3A2A" w:rsidP="00A00066">
            <w:pPr>
              <w:pStyle w:val="TableParagraph"/>
              <w:spacing w:line="296" w:lineRule="exact"/>
              <w:ind w:left="0"/>
              <w:jc w:val="both"/>
              <w:rPr>
                <w:sz w:val="25"/>
                <w:szCs w:val="25"/>
                <w:lang w:val="en-US"/>
              </w:rPr>
            </w:pPr>
          </w:p>
        </w:tc>
        <w:tc>
          <w:tcPr>
            <w:tcW w:w="2409" w:type="dxa"/>
          </w:tcPr>
          <w:p w14:paraId="17DF2BF0" w14:textId="77777777" w:rsidR="00862817" w:rsidRPr="00D77348" w:rsidRDefault="00862817" w:rsidP="00A00066">
            <w:pPr>
              <w:pStyle w:val="TableParagraph"/>
              <w:spacing w:before="1" w:line="278" w:lineRule="exact"/>
              <w:jc w:val="both"/>
              <w:rPr>
                <w:b/>
                <w:sz w:val="25"/>
                <w:szCs w:val="25"/>
                <w:lang w:val="en-US"/>
              </w:rPr>
            </w:pPr>
            <w:r w:rsidRPr="00D77348">
              <w:rPr>
                <w:b/>
                <w:spacing w:val="-2"/>
                <w:sz w:val="25"/>
                <w:szCs w:val="25"/>
              </w:rPr>
              <w:t>Người lập/đầu mối</w:t>
            </w:r>
          </w:p>
        </w:tc>
        <w:tc>
          <w:tcPr>
            <w:tcW w:w="4678" w:type="dxa"/>
          </w:tcPr>
          <w:p w14:paraId="67A550DB" w14:textId="34B33C18" w:rsidR="00862817" w:rsidRPr="00B43904" w:rsidRDefault="00E84468" w:rsidP="00A00066">
            <w:pPr>
              <w:pStyle w:val="TableParagraph"/>
              <w:spacing w:line="296" w:lineRule="exact"/>
              <w:jc w:val="both"/>
              <w:rPr>
                <w:sz w:val="25"/>
                <w:szCs w:val="25"/>
                <w:lang w:val="en-US"/>
              </w:rPr>
            </w:pPr>
            <w:r w:rsidRPr="00007DEA">
              <w:rPr>
                <w:rFonts w:eastAsia="Calibri"/>
                <w:color w:val="000000" w:themeColor="text1"/>
                <w:spacing w:val="-2"/>
                <w:sz w:val="25"/>
                <w:szCs w:val="25"/>
                <w:lang w:val="en-US"/>
              </w:rPr>
              <w:t>Cục Quản lý Y, Dược cổ truyền</w:t>
            </w:r>
          </w:p>
        </w:tc>
      </w:tr>
      <w:bookmarkEnd w:id="0"/>
    </w:tbl>
    <w:p w14:paraId="1FF1C227" w14:textId="57838570" w:rsidR="00737317" w:rsidRDefault="00737317" w:rsidP="00A00066">
      <w:pPr>
        <w:spacing w:after="160" w:line="259" w:lineRule="auto"/>
        <w:jc w:val="both"/>
        <w:rPr>
          <w:b/>
          <w:sz w:val="28"/>
          <w:szCs w:val="26"/>
        </w:rPr>
      </w:pPr>
    </w:p>
    <w:p w14:paraId="04A5DB5B" w14:textId="77777777" w:rsidR="00737317" w:rsidRDefault="00737317" w:rsidP="00A00066">
      <w:pPr>
        <w:spacing w:after="160" w:line="259" w:lineRule="auto"/>
        <w:jc w:val="both"/>
        <w:rPr>
          <w:b/>
          <w:sz w:val="28"/>
          <w:szCs w:val="26"/>
        </w:rPr>
        <w:sectPr w:rsidR="00737317" w:rsidSect="00B871FA">
          <w:pgSz w:w="16840" w:h="11907" w:orient="landscape" w:code="9"/>
          <w:pgMar w:top="851" w:right="794" w:bottom="851" w:left="907" w:header="720" w:footer="720" w:gutter="0"/>
          <w:cols w:space="720"/>
          <w:docGrid w:linePitch="381"/>
        </w:sectPr>
      </w:pPr>
    </w:p>
    <w:p w14:paraId="45DE7F34" w14:textId="6DFAE43C" w:rsidR="00737317" w:rsidRPr="00737317" w:rsidRDefault="00737317" w:rsidP="00A00066">
      <w:pPr>
        <w:widowControl w:val="0"/>
        <w:tabs>
          <w:tab w:val="left" w:pos="330"/>
        </w:tabs>
        <w:autoSpaceDE w:val="0"/>
        <w:autoSpaceDN w:val="0"/>
        <w:spacing w:line="276" w:lineRule="auto"/>
        <w:ind w:firstLine="720"/>
        <w:jc w:val="both"/>
        <w:rPr>
          <w:b/>
          <w:sz w:val="28"/>
          <w:szCs w:val="28"/>
          <w:lang w:val="vi"/>
        </w:rPr>
      </w:pPr>
      <w:r w:rsidRPr="00737317">
        <w:rPr>
          <w:b/>
          <w:sz w:val="28"/>
          <w:szCs w:val="28"/>
        </w:rPr>
        <w:lastRenderedPageBreak/>
        <w:t xml:space="preserve">II. </w:t>
      </w:r>
      <w:r w:rsidRPr="00737317">
        <w:rPr>
          <w:b/>
          <w:sz w:val="28"/>
          <w:szCs w:val="28"/>
          <w:lang w:val="vi"/>
        </w:rPr>
        <w:t>Mô</w:t>
      </w:r>
      <w:r w:rsidRPr="00737317">
        <w:rPr>
          <w:b/>
          <w:spacing w:val="-6"/>
          <w:sz w:val="28"/>
          <w:szCs w:val="28"/>
          <w:lang w:val="vi"/>
        </w:rPr>
        <w:t xml:space="preserve"> </w:t>
      </w:r>
      <w:r w:rsidRPr="00737317">
        <w:rPr>
          <w:b/>
          <w:sz w:val="28"/>
          <w:szCs w:val="28"/>
          <w:lang w:val="vi"/>
        </w:rPr>
        <w:t>tả</w:t>
      </w:r>
      <w:r w:rsidRPr="00737317">
        <w:rPr>
          <w:b/>
          <w:spacing w:val="-3"/>
          <w:sz w:val="28"/>
          <w:szCs w:val="28"/>
          <w:lang w:val="vi"/>
        </w:rPr>
        <w:t xml:space="preserve"> </w:t>
      </w:r>
      <w:r w:rsidRPr="00737317">
        <w:rPr>
          <w:b/>
          <w:sz w:val="28"/>
          <w:szCs w:val="28"/>
          <w:lang w:val="vi"/>
        </w:rPr>
        <w:t>ngắn</w:t>
      </w:r>
      <w:r w:rsidRPr="00737317">
        <w:rPr>
          <w:b/>
          <w:spacing w:val="-6"/>
          <w:sz w:val="28"/>
          <w:szCs w:val="28"/>
          <w:lang w:val="vi"/>
        </w:rPr>
        <w:t xml:space="preserve"> </w:t>
      </w:r>
      <w:r w:rsidRPr="00737317">
        <w:rPr>
          <w:b/>
          <w:sz w:val="28"/>
          <w:szCs w:val="28"/>
          <w:lang w:val="vi"/>
        </w:rPr>
        <w:t>sản</w:t>
      </w:r>
      <w:r w:rsidRPr="00737317">
        <w:rPr>
          <w:b/>
          <w:spacing w:val="-6"/>
          <w:sz w:val="28"/>
          <w:szCs w:val="28"/>
          <w:lang w:val="vi"/>
        </w:rPr>
        <w:t xml:space="preserve"> </w:t>
      </w:r>
      <w:r w:rsidRPr="00737317">
        <w:rPr>
          <w:b/>
          <w:sz w:val="28"/>
          <w:szCs w:val="28"/>
          <w:lang w:val="vi"/>
        </w:rPr>
        <w:t>phẩm,</w:t>
      </w:r>
      <w:r w:rsidRPr="00737317">
        <w:rPr>
          <w:b/>
          <w:spacing w:val="-5"/>
          <w:sz w:val="28"/>
          <w:szCs w:val="28"/>
          <w:lang w:val="vi"/>
        </w:rPr>
        <w:t xml:space="preserve"> </w:t>
      </w:r>
      <w:r w:rsidRPr="00737317">
        <w:rPr>
          <w:b/>
          <w:sz w:val="28"/>
          <w:szCs w:val="28"/>
          <w:lang w:val="vi"/>
        </w:rPr>
        <w:t>hàng</w:t>
      </w:r>
      <w:r w:rsidRPr="00737317">
        <w:rPr>
          <w:b/>
          <w:spacing w:val="-6"/>
          <w:sz w:val="28"/>
          <w:szCs w:val="28"/>
          <w:lang w:val="vi"/>
        </w:rPr>
        <w:t xml:space="preserve"> </w:t>
      </w:r>
      <w:r w:rsidRPr="00737317">
        <w:rPr>
          <w:b/>
          <w:sz w:val="28"/>
          <w:szCs w:val="28"/>
          <w:lang w:val="vi"/>
        </w:rPr>
        <w:t>hóa</w:t>
      </w:r>
      <w:r w:rsidRPr="00737317">
        <w:rPr>
          <w:b/>
          <w:spacing w:val="-6"/>
          <w:sz w:val="28"/>
          <w:szCs w:val="28"/>
          <w:lang w:val="vi"/>
        </w:rPr>
        <w:t xml:space="preserve"> </w:t>
      </w:r>
      <w:r w:rsidRPr="00737317">
        <w:rPr>
          <w:b/>
          <w:sz w:val="28"/>
          <w:szCs w:val="28"/>
          <w:lang w:val="vi"/>
        </w:rPr>
        <w:t>và</w:t>
      </w:r>
      <w:r w:rsidRPr="00737317">
        <w:rPr>
          <w:b/>
          <w:spacing w:val="-5"/>
          <w:sz w:val="28"/>
          <w:szCs w:val="28"/>
          <w:lang w:val="vi"/>
        </w:rPr>
        <w:t xml:space="preserve"> </w:t>
      </w:r>
      <w:r w:rsidRPr="00737317">
        <w:rPr>
          <w:b/>
          <w:sz w:val="28"/>
          <w:szCs w:val="28"/>
          <w:lang w:val="vi"/>
        </w:rPr>
        <w:t>phạm</w:t>
      </w:r>
      <w:r w:rsidRPr="00737317">
        <w:rPr>
          <w:b/>
          <w:spacing w:val="-3"/>
          <w:sz w:val="28"/>
          <w:szCs w:val="28"/>
          <w:lang w:val="vi"/>
        </w:rPr>
        <w:t xml:space="preserve"> </w:t>
      </w:r>
      <w:r w:rsidRPr="00737317">
        <w:rPr>
          <w:b/>
          <w:sz w:val="28"/>
          <w:szCs w:val="28"/>
          <w:lang w:val="vi"/>
        </w:rPr>
        <w:t>vi</w:t>
      </w:r>
      <w:r w:rsidRPr="00737317">
        <w:rPr>
          <w:b/>
          <w:spacing w:val="-6"/>
          <w:sz w:val="28"/>
          <w:szCs w:val="28"/>
          <w:lang w:val="vi"/>
        </w:rPr>
        <w:t xml:space="preserve"> </w:t>
      </w:r>
      <w:r w:rsidRPr="00737317">
        <w:rPr>
          <w:b/>
          <w:sz w:val="28"/>
          <w:szCs w:val="28"/>
          <w:lang w:val="vi"/>
        </w:rPr>
        <w:t>sử</w:t>
      </w:r>
      <w:r w:rsidRPr="00737317">
        <w:rPr>
          <w:b/>
          <w:spacing w:val="-6"/>
          <w:sz w:val="28"/>
          <w:szCs w:val="28"/>
          <w:lang w:val="vi"/>
        </w:rPr>
        <w:t xml:space="preserve"> </w:t>
      </w:r>
      <w:r w:rsidRPr="00737317">
        <w:rPr>
          <w:b/>
          <w:spacing w:val="-4"/>
          <w:sz w:val="28"/>
          <w:szCs w:val="28"/>
          <w:lang w:val="vi"/>
        </w:rPr>
        <w:t>dụng</w:t>
      </w:r>
    </w:p>
    <w:p w14:paraId="1A7F92AA" w14:textId="6AA936AF" w:rsidR="00E7329A" w:rsidRPr="00E7329A" w:rsidRDefault="00E7329A" w:rsidP="00A00066">
      <w:pPr>
        <w:widowControl w:val="0"/>
        <w:tabs>
          <w:tab w:val="left" w:pos="430"/>
        </w:tabs>
        <w:autoSpaceDE w:val="0"/>
        <w:autoSpaceDN w:val="0"/>
        <w:spacing w:line="276" w:lineRule="auto"/>
        <w:ind w:firstLine="720"/>
        <w:jc w:val="both"/>
        <w:outlineLvl w:val="0"/>
        <w:rPr>
          <w:bCs/>
          <w:sz w:val="28"/>
          <w:szCs w:val="28"/>
        </w:rPr>
      </w:pPr>
      <w:r w:rsidRPr="00E7329A">
        <w:rPr>
          <w:bCs/>
          <w:sz w:val="28"/>
          <w:szCs w:val="28"/>
          <w:lang w:val="vi"/>
        </w:rPr>
        <w:t xml:space="preserve">Thuốc cổ truyền </w:t>
      </w:r>
      <w:r w:rsidR="00893CB6">
        <w:rPr>
          <w:bCs/>
          <w:sz w:val="28"/>
          <w:szCs w:val="28"/>
          <w:lang w:val="vi"/>
        </w:rPr>
        <w:t>có dược liệu độc dùng đường ngoài</w:t>
      </w:r>
      <w:r w:rsidRPr="00E7329A">
        <w:rPr>
          <w:bCs/>
          <w:sz w:val="28"/>
          <w:szCs w:val="28"/>
          <w:lang w:val="vi"/>
        </w:rPr>
        <w:t xml:space="preserve"> </w:t>
      </w:r>
      <w:r>
        <w:rPr>
          <w:bCs/>
          <w:sz w:val="28"/>
          <w:szCs w:val="28"/>
        </w:rPr>
        <w:t>là thuốc cổ truyền</w:t>
      </w:r>
      <w:r w:rsidR="00C42DEF">
        <w:rPr>
          <w:bCs/>
          <w:sz w:val="28"/>
          <w:szCs w:val="28"/>
        </w:rPr>
        <w:t xml:space="preserve"> đã đư</w:t>
      </w:r>
      <w:r w:rsidR="00EC61C0">
        <w:rPr>
          <w:bCs/>
          <w:sz w:val="28"/>
          <w:szCs w:val="28"/>
        </w:rPr>
        <w:t>ợc cấp số đăng ký lưu hành và</w:t>
      </w:r>
      <w:bookmarkStart w:id="1" w:name="_GoBack"/>
      <w:bookmarkEnd w:id="1"/>
      <w:r>
        <w:rPr>
          <w:bCs/>
          <w:sz w:val="28"/>
          <w:szCs w:val="28"/>
        </w:rPr>
        <w:t xml:space="preserve"> thành phần có chứa dược liệu độc thuộc danh mục dược liệu độc</w:t>
      </w:r>
      <w:r w:rsidR="00905057">
        <w:rPr>
          <w:bCs/>
          <w:sz w:val="28"/>
          <w:szCs w:val="28"/>
        </w:rPr>
        <w:t xml:space="preserve"> làm thuốc quy định tại Thông tư số 13/2024/TT-BYT ngày 26/8/2024 ban hành d</w:t>
      </w:r>
      <w:r w:rsidR="00C42DEF">
        <w:rPr>
          <w:bCs/>
          <w:sz w:val="28"/>
          <w:szCs w:val="28"/>
        </w:rPr>
        <w:t>anh mục dược liệu độc làm thuốc;</w:t>
      </w:r>
      <w:r w:rsidR="00905057">
        <w:rPr>
          <w:bCs/>
          <w:sz w:val="28"/>
          <w:szCs w:val="28"/>
        </w:rPr>
        <w:t xml:space="preserve"> bao gồm các dạng bào chế thông dụng như: </w:t>
      </w:r>
      <w:r w:rsidR="00893CB6" w:rsidRPr="00893CB6">
        <w:rPr>
          <w:bCs/>
          <w:sz w:val="28"/>
          <w:szCs w:val="28"/>
        </w:rPr>
        <w:t>Thuốc nhỏ mũi, Thuốc xịt mũi, Thuốc rửa mũi, Thuốc nhỏ tai, Thuốc xịt họng, Thuốc dùng tại chỗ ở da, Thuốc hấp thu qua da, Thuốc xịt trên da, Thuốc đặt trực tràng, Thuốc đặt âm đạo, Thuốc gội đầu.</w:t>
      </w:r>
    </w:p>
    <w:p w14:paraId="253D27E3" w14:textId="2BFCC0DC" w:rsidR="00737317" w:rsidRPr="00E722DD" w:rsidRDefault="00737317" w:rsidP="00A00066">
      <w:pPr>
        <w:widowControl w:val="0"/>
        <w:tabs>
          <w:tab w:val="left" w:pos="430"/>
        </w:tabs>
        <w:autoSpaceDE w:val="0"/>
        <w:autoSpaceDN w:val="0"/>
        <w:spacing w:line="276" w:lineRule="auto"/>
        <w:ind w:firstLine="720"/>
        <w:jc w:val="both"/>
        <w:outlineLvl w:val="0"/>
        <w:rPr>
          <w:b/>
          <w:bCs/>
          <w:spacing w:val="-5"/>
          <w:sz w:val="28"/>
          <w:szCs w:val="28"/>
          <w:lang w:val="vi"/>
        </w:rPr>
      </w:pPr>
      <w:r w:rsidRPr="00737317">
        <w:rPr>
          <w:b/>
          <w:bCs/>
          <w:sz w:val="28"/>
          <w:szCs w:val="28"/>
        </w:rPr>
        <w:t xml:space="preserve">III. </w:t>
      </w:r>
      <w:r w:rsidRPr="00737317">
        <w:rPr>
          <w:b/>
          <w:bCs/>
          <w:sz w:val="28"/>
          <w:szCs w:val="28"/>
          <w:lang w:val="vi"/>
        </w:rPr>
        <w:t>Lý</w:t>
      </w:r>
      <w:r w:rsidRPr="00737317">
        <w:rPr>
          <w:b/>
          <w:bCs/>
          <w:spacing w:val="-6"/>
          <w:sz w:val="28"/>
          <w:szCs w:val="28"/>
          <w:lang w:val="vi"/>
        </w:rPr>
        <w:t xml:space="preserve"> </w:t>
      </w:r>
      <w:r w:rsidRPr="00737317">
        <w:rPr>
          <w:b/>
          <w:bCs/>
          <w:sz w:val="28"/>
          <w:szCs w:val="28"/>
          <w:lang w:val="vi"/>
        </w:rPr>
        <w:t>do</w:t>
      </w:r>
      <w:r w:rsidRPr="00737317">
        <w:rPr>
          <w:b/>
          <w:bCs/>
          <w:spacing w:val="-5"/>
          <w:sz w:val="28"/>
          <w:szCs w:val="28"/>
          <w:lang w:val="vi"/>
        </w:rPr>
        <w:t xml:space="preserve"> </w:t>
      </w:r>
      <w:r w:rsidRPr="00737317">
        <w:rPr>
          <w:b/>
          <w:bCs/>
          <w:sz w:val="28"/>
          <w:szCs w:val="28"/>
          <w:lang w:val="vi"/>
        </w:rPr>
        <w:t>đưa</w:t>
      </w:r>
      <w:r w:rsidRPr="00737317">
        <w:rPr>
          <w:b/>
          <w:bCs/>
          <w:spacing w:val="-6"/>
          <w:sz w:val="28"/>
          <w:szCs w:val="28"/>
          <w:lang w:val="vi"/>
        </w:rPr>
        <w:t xml:space="preserve"> </w:t>
      </w:r>
      <w:r w:rsidRPr="00737317">
        <w:rPr>
          <w:b/>
          <w:bCs/>
          <w:sz w:val="28"/>
          <w:szCs w:val="28"/>
          <w:lang w:val="vi"/>
        </w:rPr>
        <w:t>vào</w:t>
      </w:r>
      <w:r w:rsidRPr="00737317">
        <w:rPr>
          <w:b/>
          <w:bCs/>
          <w:spacing w:val="-5"/>
          <w:sz w:val="28"/>
          <w:szCs w:val="28"/>
          <w:lang w:val="vi"/>
        </w:rPr>
        <w:t xml:space="preserve"> </w:t>
      </w:r>
      <w:r w:rsidRPr="00737317">
        <w:rPr>
          <w:b/>
          <w:bCs/>
          <w:sz w:val="28"/>
          <w:szCs w:val="28"/>
          <w:lang w:val="vi"/>
        </w:rPr>
        <w:t>Danh</w:t>
      </w:r>
      <w:r w:rsidRPr="00737317">
        <w:rPr>
          <w:b/>
          <w:bCs/>
          <w:spacing w:val="-6"/>
          <w:sz w:val="28"/>
          <w:szCs w:val="28"/>
          <w:lang w:val="vi"/>
        </w:rPr>
        <w:t xml:space="preserve"> </w:t>
      </w:r>
      <w:r w:rsidRPr="00737317">
        <w:rPr>
          <w:b/>
          <w:bCs/>
          <w:sz w:val="28"/>
          <w:szCs w:val="28"/>
          <w:lang w:val="vi"/>
        </w:rPr>
        <w:t>mục</w:t>
      </w:r>
      <w:r w:rsidRPr="00737317">
        <w:rPr>
          <w:b/>
          <w:bCs/>
          <w:spacing w:val="-5"/>
          <w:sz w:val="28"/>
          <w:szCs w:val="28"/>
          <w:lang w:val="vi"/>
        </w:rPr>
        <w:t xml:space="preserve"> </w:t>
      </w:r>
      <w:r w:rsidRPr="00737317">
        <w:rPr>
          <w:b/>
          <w:bCs/>
          <w:sz w:val="28"/>
          <w:szCs w:val="28"/>
          <w:lang w:val="vi"/>
        </w:rPr>
        <w:t>quản</w:t>
      </w:r>
      <w:r w:rsidRPr="00737317">
        <w:rPr>
          <w:b/>
          <w:bCs/>
          <w:spacing w:val="-6"/>
          <w:sz w:val="28"/>
          <w:szCs w:val="28"/>
          <w:lang w:val="vi"/>
        </w:rPr>
        <w:t xml:space="preserve"> </w:t>
      </w:r>
      <w:r w:rsidRPr="00737317">
        <w:rPr>
          <w:b/>
          <w:bCs/>
          <w:spacing w:val="-5"/>
          <w:sz w:val="28"/>
          <w:szCs w:val="28"/>
          <w:lang w:val="vi"/>
        </w:rPr>
        <w:t>lý</w:t>
      </w:r>
    </w:p>
    <w:p w14:paraId="62300A80" w14:textId="56682A8D" w:rsidR="00E722DD" w:rsidRDefault="00E722DD" w:rsidP="00A00066">
      <w:pPr>
        <w:widowControl w:val="0"/>
        <w:tabs>
          <w:tab w:val="left" w:pos="430"/>
        </w:tabs>
        <w:autoSpaceDE w:val="0"/>
        <w:autoSpaceDN w:val="0"/>
        <w:spacing w:line="276" w:lineRule="auto"/>
        <w:ind w:firstLine="720"/>
        <w:jc w:val="both"/>
        <w:outlineLvl w:val="0"/>
        <w:rPr>
          <w:b/>
          <w:bCs/>
          <w:sz w:val="28"/>
          <w:szCs w:val="28"/>
        </w:rPr>
      </w:pPr>
      <w:r>
        <w:rPr>
          <w:b/>
          <w:bCs/>
          <w:sz w:val="28"/>
          <w:szCs w:val="28"/>
        </w:rPr>
        <w:t>1. Căn cứ theo khoa học</w:t>
      </w:r>
    </w:p>
    <w:p w14:paraId="1D0CD7F5"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là chế phẩm chứa dược chất hoặc dược liệu dùng cho người nhằm mục đích phòng bệnh, chẩn đoán bệnh, chữa bệnh, điều trị bệnh, giảm nhẹ bệnh hoặc điều chỉnh chức năng sinh lý của cơ thể người, bao gồm thuốc hóa dược, thuốc dược liệu, thuốc cổ truyền, vắc xin và sinh phẩm.</w:t>
      </w:r>
    </w:p>
    <w:p w14:paraId="07D1CC80" w14:textId="77777777"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Thuốc cổ truyền là thuốc có thành phần từ một hoặc nhiều dược liệu, được phối ngũ theo lý luận của y học cổ truyền hoặc kinh nghiệm dân gian, đồng thời được chế biến, bào chế theo phương pháp của y học cổ truyền, với các dạng bào chế truyền thống hoặc hiện đại.</w:t>
      </w:r>
    </w:p>
    <w:p w14:paraId="6EA738CA" w14:textId="7ED452E5" w:rsidR="0001530D" w:rsidRPr="0001530D" w:rsidRDefault="0001530D" w:rsidP="0001530D">
      <w:pPr>
        <w:widowControl w:val="0"/>
        <w:autoSpaceDE w:val="0"/>
        <w:autoSpaceDN w:val="0"/>
        <w:spacing w:line="276" w:lineRule="auto"/>
        <w:ind w:firstLine="720"/>
        <w:jc w:val="both"/>
        <w:rPr>
          <w:bCs/>
          <w:sz w:val="28"/>
          <w:szCs w:val="28"/>
        </w:rPr>
      </w:pPr>
      <w:r w:rsidRPr="0001530D">
        <w:rPr>
          <w:bCs/>
          <w:sz w:val="28"/>
          <w:szCs w:val="28"/>
        </w:rPr>
        <w:t>Hiện nay, hệ thống văn bản quy phạm pháp luật về sản xuất, kinh doanh, phân phối và lưu thông thuốc cổ truyền đã được ban hành đầy đủ, tạo hành lang pháp lý cho công tác quản lý trong lĩnh vực này. Trong quá trình sản xuất, thuốc cổ truyền phải tuân thủ các nguyên tắc, tiêu chuẩn về thực hành tốt, bao gồm: Thực hành tốt phòng thí nghiệm (GLP), Thực hành tốt sản xuất thuốc (GMP) và Thực hành tốt bảo quản thuốc (GSP).</w:t>
      </w:r>
    </w:p>
    <w:p w14:paraId="2F489895" w14:textId="302862BE" w:rsidR="0001530D" w:rsidRDefault="0001530D" w:rsidP="0001530D">
      <w:pPr>
        <w:widowControl w:val="0"/>
        <w:autoSpaceDE w:val="0"/>
        <w:autoSpaceDN w:val="0"/>
        <w:spacing w:line="276" w:lineRule="auto"/>
        <w:ind w:firstLine="720"/>
        <w:jc w:val="both"/>
        <w:rPr>
          <w:bCs/>
          <w:sz w:val="28"/>
          <w:szCs w:val="28"/>
        </w:rPr>
      </w:pPr>
      <w:r w:rsidRPr="0001530D">
        <w:rPr>
          <w:bCs/>
          <w:sz w:val="28"/>
          <w:szCs w:val="28"/>
        </w:rPr>
        <w:t>Trước khi được lưu hành trên thị trường, thuốc cổ truyền phải được cấp Giấy đăng ký lưu hành thuốc theo quy định của pháp luật. Việc cấp Giấy đăng ký lưu hành do Bộ Y tế (Cục Quản lý Y, Dược cổ truyền) thực hiện trên cơ sở kết quả thẩm định của Hội đồng tư vấn cấp giấy đăng ký lưu hành thuốc và các chuyên gia chuyên môn. Các thuốc được cấp phép lưu hành phải đáp ứng các yêu cầu về chất lượng, tính an toàn, hiệu quả, chỉ định, liều dùng và hướng dẫn sử dụng, nhằm bảo đảm hiệu quả điều trị và hạn chế tối đa các tác dụng không mong muốn.</w:t>
      </w:r>
    </w:p>
    <w:p w14:paraId="7F099CF4" w14:textId="2E91ED47" w:rsidR="00737317" w:rsidRDefault="00737317" w:rsidP="0001530D">
      <w:pPr>
        <w:widowControl w:val="0"/>
        <w:autoSpaceDE w:val="0"/>
        <w:autoSpaceDN w:val="0"/>
        <w:spacing w:line="276" w:lineRule="auto"/>
        <w:ind w:firstLine="720"/>
        <w:jc w:val="both"/>
        <w:rPr>
          <w:b/>
          <w:bCs/>
          <w:sz w:val="28"/>
          <w:szCs w:val="28"/>
          <w:lang w:val="vi"/>
        </w:rPr>
      </w:pPr>
      <w:r w:rsidRPr="00737317">
        <w:rPr>
          <w:b/>
          <w:bCs/>
          <w:sz w:val="28"/>
          <w:szCs w:val="28"/>
        </w:rPr>
        <w:t xml:space="preserve">1.2 </w:t>
      </w:r>
      <w:r w:rsidRPr="00737317">
        <w:rPr>
          <w:b/>
          <w:bCs/>
          <w:sz w:val="28"/>
          <w:szCs w:val="28"/>
          <w:lang w:val="vi"/>
        </w:rPr>
        <w:t>Hậu</w:t>
      </w:r>
      <w:r w:rsidRPr="00737317">
        <w:rPr>
          <w:b/>
          <w:bCs/>
          <w:spacing w:val="-17"/>
          <w:sz w:val="28"/>
          <w:szCs w:val="28"/>
          <w:lang w:val="vi"/>
        </w:rPr>
        <w:t xml:space="preserve"> </w:t>
      </w:r>
      <w:r w:rsidRPr="00737317">
        <w:rPr>
          <w:b/>
          <w:bCs/>
          <w:sz w:val="28"/>
          <w:szCs w:val="28"/>
          <w:lang w:val="vi"/>
        </w:rPr>
        <w:t>quả/tác</w:t>
      </w:r>
      <w:r w:rsidRPr="00737317">
        <w:rPr>
          <w:b/>
          <w:bCs/>
          <w:spacing w:val="-16"/>
          <w:sz w:val="28"/>
          <w:szCs w:val="28"/>
          <w:lang w:val="vi"/>
        </w:rPr>
        <w:t xml:space="preserve"> </w:t>
      </w:r>
      <w:r w:rsidRPr="00737317">
        <w:rPr>
          <w:b/>
          <w:bCs/>
          <w:sz w:val="28"/>
          <w:szCs w:val="28"/>
          <w:lang w:val="vi"/>
        </w:rPr>
        <w:t>động</w:t>
      </w:r>
      <w:r w:rsidRPr="00737317">
        <w:rPr>
          <w:b/>
          <w:bCs/>
          <w:spacing w:val="-16"/>
          <w:sz w:val="28"/>
          <w:szCs w:val="28"/>
          <w:lang w:val="vi"/>
        </w:rPr>
        <w:t xml:space="preserve"> </w:t>
      </w:r>
      <w:r w:rsidRPr="00737317">
        <w:rPr>
          <w:b/>
          <w:bCs/>
          <w:sz w:val="28"/>
          <w:szCs w:val="28"/>
          <w:lang w:val="vi"/>
        </w:rPr>
        <w:t>có</w:t>
      </w:r>
      <w:r w:rsidRPr="00737317">
        <w:rPr>
          <w:b/>
          <w:bCs/>
          <w:spacing w:val="-16"/>
          <w:sz w:val="28"/>
          <w:szCs w:val="28"/>
          <w:lang w:val="vi"/>
        </w:rPr>
        <w:t xml:space="preserve"> </w:t>
      </w:r>
      <w:r w:rsidRPr="00737317">
        <w:rPr>
          <w:b/>
          <w:bCs/>
          <w:sz w:val="28"/>
          <w:szCs w:val="28"/>
          <w:lang w:val="vi"/>
        </w:rPr>
        <w:t>thể</w:t>
      </w:r>
      <w:r w:rsidRPr="00737317">
        <w:rPr>
          <w:b/>
          <w:bCs/>
          <w:spacing w:val="-17"/>
          <w:sz w:val="28"/>
          <w:szCs w:val="28"/>
          <w:lang w:val="vi"/>
        </w:rPr>
        <w:t xml:space="preserve"> </w:t>
      </w:r>
      <w:r w:rsidRPr="00737317">
        <w:rPr>
          <w:b/>
          <w:bCs/>
          <w:sz w:val="28"/>
          <w:szCs w:val="28"/>
          <w:lang w:val="vi"/>
        </w:rPr>
        <w:t>xảy</w:t>
      </w:r>
      <w:r w:rsidRPr="00737317">
        <w:rPr>
          <w:b/>
          <w:bCs/>
          <w:spacing w:val="-16"/>
          <w:sz w:val="28"/>
          <w:szCs w:val="28"/>
          <w:lang w:val="vi"/>
        </w:rPr>
        <w:t xml:space="preserve"> </w:t>
      </w:r>
      <w:r w:rsidRPr="00737317">
        <w:rPr>
          <w:b/>
          <w:bCs/>
          <w:sz w:val="28"/>
          <w:szCs w:val="28"/>
          <w:lang w:val="vi"/>
        </w:rPr>
        <w:t>ra</w:t>
      </w:r>
      <w:r w:rsidRPr="00737317">
        <w:rPr>
          <w:b/>
          <w:bCs/>
          <w:spacing w:val="-16"/>
          <w:sz w:val="28"/>
          <w:szCs w:val="28"/>
          <w:lang w:val="vi"/>
        </w:rPr>
        <w:t xml:space="preserve"> </w:t>
      </w:r>
      <w:r w:rsidRPr="00737317">
        <w:rPr>
          <w:b/>
          <w:bCs/>
          <w:sz w:val="28"/>
          <w:szCs w:val="28"/>
          <w:lang w:val="vi"/>
        </w:rPr>
        <w:t>trong</w:t>
      </w:r>
      <w:r w:rsidRPr="00737317">
        <w:rPr>
          <w:b/>
          <w:bCs/>
          <w:spacing w:val="-16"/>
          <w:sz w:val="28"/>
          <w:szCs w:val="28"/>
          <w:lang w:val="vi"/>
        </w:rPr>
        <w:t xml:space="preserve"> </w:t>
      </w:r>
      <w:r w:rsidRPr="00737317">
        <w:rPr>
          <w:b/>
          <w:bCs/>
          <w:sz w:val="28"/>
          <w:szCs w:val="28"/>
          <w:lang w:val="vi"/>
        </w:rPr>
        <w:t>điều</w:t>
      </w:r>
      <w:r w:rsidRPr="00737317">
        <w:rPr>
          <w:b/>
          <w:bCs/>
          <w:spacing w:val="-17"/>
          <w:sz w:val="28"/>
          <w:szCs w:val="28"/>
          <w:lang w:val="vi"/>
        </w:rPr>
        <w:t xml:space="preserve"> </w:t>
      </w:r>
      <w:r w:rsidRPr="00737317">
        <w:rPr>
          <w:b/>
          <w:bCs/>
          <w:sz w:val="28"/>
          <w:szCs w:val="28"/>
          <w:lang w:val="vi"/>
        </w:rPr>
        <w:t>kiện</w:t>
      </w:r>
      <w:r w:rsidRPr="00737317">
        <w:rPr>
          <w:b/>
          <w:bCs/>
          <w:spacing w:val="-16"/>
          <w:sz w:val="28"/>
          <w:szCs w:val="28"/>
          <w:lang w:val="vi"/>
        </w:rPr>
        <w:t xml:space="preserve"> </w:t>
      </w:r>
      <w:r w:rsidRPr="00737317">
        <w:rPr>
          <w:b/>
          <w:bCs/>
          <w:sz w:val="28"/>
          <w:szCs w:val="28"/>
          <w:lang w:val="vi"/>
        </w:rPr>
        <w:t>sử</w:t>
      </w:r>
      <w:r w:rsidRPr="00737317">
        <w:rPr>
          <w:b/>
          <w:bCs/>
          <w:spacing w:val="-16"/>
          <w:sz w:val="28"/>
          <w:szCs w:val="28"/>
          <w:lang w:val="vi"/>
        </w:rPr>
        <w:t xml:space="preserve"> </w:t>
      </w:r>
      <w:r w:rsidRPr="00737317">
        <w:rPr>
          <w:b/>
          <w:bCs/>
          <w:sz w:val="28"/>
          <w:szCs w:val="28"/>
          <w:lang w:val="vi"/>
        </w:rPr>
        <w:t>dụng</w:t>
      </w:r>
      <w:r w:rsidRPr="00737317">
        <w:rPr>
          <w:b/>
          <w:bCs/>
          <w:spacing w:val="-16"/>
          <w:sz w:val="28"/>
          <w:szCs w:val="28"/>
          <w:lang w:val="vi"/>
        </w:rPr>
        <w:t xml:space="preserve"> </w:t>
      </w:r>
      <w:r w:rsidRPr="00737317">
        <w:rPr>
          <w:b/>
          <w:bCs/>
          <w:sz w:val="28"/>
          <w:szCs w:val="28"/>
          <w:lang w:val="vi"/>
        </w:rPr>
        <w:t>bình</w:t>
      </w:r>
      <w:r w:rsidRPr="00737317">
        <w:rPr>
          <w:b/>
          <w:bCs/>
          <w:spacing w:val="-17"/>
          <w:sz w:val="28"/>
          <w:szCs w:val="28"/>
          <w:lang w:val="vi"/>
        </w:rPr>
        <w:t xml:space="preserve"> </w:t>
      </w:r>
      <w:r w:rsidRPr="00737317">
        <w:rPr>
          <w:b/>
          <w:bCs/>
          <w:sz w:val="28"/>
          <w:szCs w:val="28"/>
          <w:lang w:val="vi"/>
        </w:rPr>
        <w:t>thường</w:t>
      </w:r>
      <w:r w:rsidRPr="00737317">
        <w:rPr>
          <w:b/>
          <w:bCs/>
          <w:spacing w:val="-16"/>
          <w:sz w:val="28"/>
          <w:szCs w:val="28"/>
          <w:lang w:val="vi"/>
        </w:rPr>
        <w:t xml:space="preserve"> </w:t>
      </w:r>
      <w:r w:rsidRPr="00737317">
        <w:rPr>
          <w:b/>
          <w:bCs/>
          <w:sz w:val="28"/>
          <w:szCs w:val="28"/>
          <w:lang w:val="vi"/>
        </w:rPr>
        <w:t>(đối</w:t>
      </w:r>
      <w:r w:rsidRPr="00737317">
        <w:rPr>
          <w:b/>
          <w:bCs/>
          <w:spacing w:val="-16"/>
          <w:sz w:val="28"/>
          <w:szCs w:val="28"/>
          <w:lang w:val="vi"/>
        </w:rPr>
        <w:t xml:space="preserve"> </w:t>
      </w:r>
      <w:r w:rsidRPr="00737317">
        <w:rPr>
          <w:b/>
          <w:bCs/>
          <w:sz w:val="28"/>
          <w:szCs w:val="28"/>
          <w:lang w:val="vi"/>
        </w:rPr>
        <w:t>tượng bị tác động).</w:t>
      </w:r>
    </w:p>
    <w:p w14:paraId="62357A33" w14:textId="77777777" w:rsidR="008227AA" w:rsidRPr="008227AA" w:rsidRDefault="008227AA" w:rsidP="008227AA">
      <w:pPr>
        <w:widowControl w:val="0"/>
        <w:autoSpaceDE w:val="0"/>
        <w:autoSpaceDN w:val="0"/>
        <w:spacing w:line="276" w:lineRule="auto"/>
        <w:ind w:firstLine="720"/>
        <w:jc w:val="both"/>
        <w:rPr>
          <w:bCs/>
          <w:sz w:val="28"/>
          <w:szCs w:val="28"/>
        </w:rPr>
      </w:pPr>
      <w:r w:rsidRPr="008227AA">
        <w:rPr>
          <w:bCs/>
          <w:sz w:val="28"/>
          <w:szCs w:val="28"/>
        </w:rPr>
        <w:t>Thuốc cổ truyền có thể gây ra các tác dụng không mong muốn ở mức độ khác nhau, bao gồm các phản ứng xuất hiện ngay sau khi sử dụng hoặc các ảnh hưởng tích lũy trong quá trình sử dụng lâu dài. Các tác dụng không mong muốn đã được nhận diện thường được xem xét, đánh giá và kiểm soát trong quá trình nghiên cứu, sản xuất, thẩm định và cấp Giấy đăng ký lưu hành thuốc.</w:t>
      </w:r>
    </w:p>
    <w:p w14:paraId="5AF1F8E2" w14:textId="0F7905A9" w:rsidR="008227AA" w:rsidRDefault="008227AA" w:rsidP="008227AA">
      <w:pPr>
        <w:widowControl w:val="0"/>
        <w:autoSpaceDE w:val="0"/>
        <w:autoSpaceDN w:val="0"/>
        <w:spacing w:line="276" w:lineRule="auto"/>
        <w:ind w:firstLine="720"/>
        <w:jc w:val="both"/>
        <w:rPr>
          <w:bCs/>
          <w:sz w:val="28"/>
          <w:szCs w:val="28"/>
        </w:rPr>
      </w:pPr>
      <w:r w:rsidRPr="008227AA">
        <w:rPr>
          <w:bCs/>
          <w:sz w:val="28"/>
          <w:szCs w:val="28"/>
        </w:rPr>
        <w:t xml:space="preserve">Tuy nhiên, do sự khác biệt về cơ địa, tình trạng sức khỏe và khả năng đáp </w:t>
      </w:r>
      <w:r w:rsidRPr="008227AA">
        <w:rPr>
          <w:bCs/>
          <w:sz w:val="28"/>
          <w:szCs w:val="28"/>
        </w:rPr>
        <w:lastRenderedPageBreak/>
        <w:t>ứng của từng người sử dụng, một số tác dụng không mong muốn vẫn có thể phát sinh ngoài dự kiến. Bên cạnh đó, vẫn có những trường hợp tác dụng không mong muốn chưa được ghi nhận đầy đủ do hệ thống thu thập, giám sát và báo cáo dữ liệu an toàn thuốc đang tiếp tục được hoàn thiện; đồng thời, một số trường hợp xảy ra tại cộng đồng chưa được phát hiện hoặc chưa được báo cáo theo quy định.</w:t>
      </w:r>
    </w:p>
    <w:p w14:paraId="30DAD9AB" w14:textId="2B5B2DD8" w:rsidR="00893CB6" w:rsidRDefault="00893CB6" w:rsidP="008227AA">
      <w:pPr>
        <w:widowControl w:val="0"/>
        <w:autoSpaceDE w:val="0"/>
        <w:autoSpaceDN w:val="0"/>
        <w:spacing w:line="276" w:lineRule="auto"/>
        <w:ind w:firstLine="720"/>
        <w:jc w:val="both"/>
        <w:rPr>
          <w:bCs/>
          <w:sz w:val="28"/>
          <w:szCs w:val="28"/>
        </w:rPr>
      </w:pPr>
      <w:r w:rsidRPr="00893CB6">
        <w:rPr>
          <w:bCs/>
          <w:sz w:val="28"/>
          <w:szCs w:val="28"/>
        </w:rPr>
        <w:t>Thuốc cổ truyền có chứa dược liệu độc dùng ngoài tiềm ẩn nguy cơ gây ảnh hưởng đến sức khỏe người sử dụng trong trường hợp thẩm thấu qua da, niêm mạc gây kích ứng tại chỗ hoặc vào hệ tuần hoàn máu gây tác dụng toàn thân. Tuy nhiên đã được kiểm soát thử độc tính, chất lượng, liều dùng trong quá trình đăng ký lưu hành, thuốc cổ truyền chỉ được cấp số đăng ký khi được xét duyệt đảm bảo các tiêu chí về an toàn, hiệu quả.</w:t>
      </w:r>
    </w:p>
    <w:p w14:paraId="12C47687" w14:textId="0FE5E97F" w:rsidR="00737317" w:rsidRDefault="00B40996" w:rsidP="008227AA">
      <w:pPr>
        <w:widowControl w:val="0"/>
        <w:autoSpaceDE w:val="0"/>
        <w:autoSpaceDN w:val="0"/>
        <w:spacing w:line="276" w:lineRule="auto"/>
        <w:ind w:firstLine="720"/>
        <w:jc w:val="both"/>
        <w:rPr>
          <w:b/>
          <w:bCs/>
          <w:sz w:val="28"/>
          <w:szCs w:val="28"/>
        </w:rPr>
      </w:pPr>
      <w:r>
        <w:rPr>
          <w:b/>
          <w:bCs/>
          <w:sz w:val="28"/>
          <w:szCs w:val="28"/>
        </w:rPr>
        <w:t>1.3</w:t>
      </w:r>
      <w:r w:rsidR="00737317" w:rsidRPr="00737317">
        <w:rPr>
          <w:b/>
          <w:bCs/>
          <w:sz w:val="28"/>
          <w:szCs w:val="28"/>
        </w:rPr>
        <w:t>. Căn cứ kỹ thuật/khoa học (tiêu chuẩn, QCVN, nghiên cứu, báo cáo kỹ thuật…).</w:t>
      </w:r>
    </w:p>
    <w:p w14:paraId="023B5620" w14:textId="3C09836F" w:rsidR="008227AA" w:rsidRDefault="008227AA" w:rsidP="008227AA">
      <w:pPr>
        <w:widowControl w:val="0"/>
        <w:autoSpaceDE w:val="0"/>
        <w:autoSpaceDN w:val="0"/>
        <w:spacing w:line="276" w:lineRule="auto"/>
        <w:ind w:firstLine="720"/>
        <w:jc w:val="both"/>
        <w:rPr>
          <w:bCs/>
          <w:sz w:val="28"/>
          <w:szCs w:val="28"/>
        </w:rPr>
      </w:pPr>
      <w:r w:rsidRPr="00075703">
        <w:rPr>
          <w:bCs/>
          <w:sz w:val="28"/>
          <w:szCs w:val="28"/>
        </w:rPr>
        <w:t>- Dược điển Việt Nam và dược điển các thuốc trên thế giới.</w:t>
      </w:r>
    </w:p>
    <w:p w14:paraId="54040C1E" w14:textId="35D04D98" w:rsidR="008453AF" w:rsidRPr="00075703" w:rsidRDefault="008453AF" w:rsidP="008227AA">
      <w:pPr>
        <w:widowControl w:val="0"/>
        <w:autoSpaceDE w:val="0"/>
        <w:autoSpaceDN w:val="0"/>
        <w:spacing w:line="276" w:lineRule="auto"/>
        <w:ind w:firstLine="720"/>
        <w:jc w:val="both"/>
        <w:rPr>
          <w:bCs/>
          <w:sz w:val="28"/>
          <w:szCs w:val="28"/>
        </w:rPr>
      </w:pPr>
      <w:r>
        <w:rPr>
          <w:bCs/>
          <w:sz w:val="28"/>
          <w:szCs w:val="28"/>
        </w:rPr>
        <w:t>- Tiêu chuẩn chất lượng thuốc cổ truyền đã được Bộ Y tế (Cục Quản lý Y, Dược cổ truyền) phê duyệt.</w:t>
      </w:r>
    </w:p>
    <w:p w14:paraId="48E33409" w14:textId="2509C586" w:rsidR="00737317" w:rsidRDefault="00737317" w:rsidP="00A00066">
      <w:pPr>
        <w:widowControl w:val="0"/>
        <w:pBdr>
          <w:top w:val="nil"/>
          <w:left w:val="nil"/>
          <w:bottom w:val="nil"/>
          <w:right w:val="nil"/>
          <w:between w:val="nil"/>
        </w:pBdr>
        <w:spacing w:line="276" w:lineRule="auto"/>
        <w:ind w:firstLine="720"/>
        <w:jc w:val="both"/>
        <w:rPr>
          <w:rFonts w:eastAsia="Google Sans"/>
          <w:color w:val="444746"/>
          <w:sz w:val="28"/>
          <w:szCs w:val="28"/>
          <w:vertAlign w:val="superscript"/>
          <w:lang w:val="vi"/>
        </w:rPr>
      </w:pPr>
      <w:r w:rsidRPr="00737317">
        <w:rPr>
          <w:rFonts w:eastAsia="Google Sans"/>
          <w:color w:val="1F1F1F"/>
          <w:sz w:val="28"/>
          <w:szCs w:val="28"/>
        </w:rPr>
        <w:t xml:space="preserve">- </w:t>
      </w:r>
      <w:r w:rsidRPr="00737317">
        <w:rPr>
          <w:rFonts w:eastAsia="Google Sans"/>
          <w:color w:val="1F1F1F"/>
          <w:sz w:val="28"/>
          <w:szCs w:val="28"/>
          <w:lang w:val="vi"/>
        </w:rPr>
        <w:t xml:space="preserve">Thời kỳ dữ liệu: 2021 </w:t>
      </w:r>
      <w:r w:rsidR="002873C1">
        <w:rPr>
          <w:rFonts w:eastAsia="Google Sans"/>
          <w:color w:val="1F1F1F"/>
          <w:sz w:val="28"/>
          <w:szCs w:val="28"/>
        </w:rPr>
        <w:t>-</w:t>
      </w:r>
      <w:r w:rsidRPr="00737317">
        <w:rPr>
          <w:rFonts w:eastAsia="Google Sans"/>
          <w:color w:val="1F1F1F"/>
          <w:sz w:val="28"/>
          <w:szCs w:val="28"/>
          <w:lang w:val="vi"/>
        </w:rPr>
        <w:t xml:space="preserve"> 2025.</w:t>
      </w:r>
    </w:p>
    <w:p w14:paraId="4F5028A5" w14:textId="50B83E20" w:rsidR="00737317"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lang w:val="vi"/>
        </w:rPr>
        <w:t>2</w:t>
      </w:r>
      <w:r w:rsidR="000D4650" w:rsidRPr="00B40996">
        <w:rPr>
          <w:rFonts w:eastAsia="Google Sans"/>
          <w:b/>
          <w:bCs/>
          <w:color w:val="1F1F1F"/>
          <w:sz w:val="28"/>
          <w:szCs w:val="28"/>
          <w:lang w:val="vi"/>
        </w:rPr>
        <w:t xml:space="preserve">. </w:t>
      </w:r>
      <w:r w:rsidR="00737317" w:rsidRPr="00737317">
        <w:rPr>
          <w:rFonts w:eastAsia="Google Sans"/>
          <w:b/>
          <w:bCs/>
          <w:color w:val="1F1F1F"/>
          <w:sz w:val="28"/>
          <w:szCs w:val="28"/>
          <w:lang w:val="vi"/>
        </w:rPr>
        <w:t>Căn cứ thực tiễn</w:t>
      </w:r>
    </w:p>
    <w:p w14:paraId="3E50BD9F" w14:textId="77777777" w:rsidR="004402C6" w:rsidRPr="00B40996" w:rsidRDefault="004402C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04C5E99" w14:textId="39F9690C"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2.1. </w:t>
      </w:r>
      <w:r w:rsidRPr="00B40996">
        <w:rPr>
          <w:rFonts w:eastAsia="Google Sans"/>
          <w:b/>
          <w:bCs/>
          <w:color w:val="1F1F1F"/>
          <w:sz w:val="28"/>
          <w:szCs w:val="28"/>
          <w:lang w:val="vi"/>
        </w:rPr>
        <w:t>Dữ liệu giám sát/kiểm tra thị trường và xử lý vi phạm (nếu có).</w:t>
      </w:r>
    </w:p>
    <w:p w14:paraId="4CD5F690"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760CA21" w14:textId="04BD327A"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2.2. </w:t>
      </w:r>
      <w:r w:rsidRPr="00B40996">
        <w:rPr>
          <w:rFonts w:eastAsia="Google Sans"/>
          <w:b/>
          <w:bCs/>
          <w:color w:val="1F1F1F"/>
          <w:sz w:val="28"/>
          <w:szCs w:val="28"/>
          <w:lang w:val="vi"/>
        </w:rPr>
        <w:t>Dữ liệu từ hoạt động đánh giá sự phù hợp (tỷ lệ không phù hợp, lỗi điển hình, xu hướng).</w:t>
      </w:r>
    </w:p>
    <w:p w14:paraId="6737295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4A397772" w14:textId="01DFC11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2.3. </w:t>
      </w:r>
      <w:r w:rsidRPr="00B40996">
        <w:rPr>
          <w:rFonts w:eastAsia="Google Sans"/>
          <w:b/>
          <w:bCs/>
          <w:color w:val="1F1F1F"/>
          <w:sz w:val="28"/>
          <w:szCs w:val="28"/>
          <w:lang w:val="vi"/>
        </w:rPr>
        <w:t>Dữ liệu sự cố/thu hồi/cảnh báo/khiếu nại (nếu có), mức độ lặp lại.</w:t>
      </w:r>
    </w:p>
    <w:p w14:paraId="19A83AE4" w14:textId="77777777"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i/>
          <w:iCs/>
          <w:color w:val="1F1F1F"/>
          <w:sz w:val="28"/>
          <w:szCs w:val="28"/>
          <w:lang w:val="vi"/>
        </w:rPr>
      </w:pPr>
      <w:r w:rsidRPr="00B40996">
        <w:rPr>
          <w:rFonts w:eastAsia="Google Sans"/>
          <w:i/>
          <w:iCs/>
          <w:color w:val="1F1F1F"/>
          <w:sz w:val="28"/>
          <w:szCs w:val="28"/>
          <w:lang w:val="vi"/>
        </w:rPr>
        <w:t>Chưa có dữ liệu</w:t>
      </w:r>
    </w:p>
    <w:p w14:paraId="65E7F493" w14:textId="42FF693B" w:rsidR="00B40996" w:rsidRP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B40996">
        <w:rPr>
          <w:rFonts w:eastAsia="Google Sans"/>
          <w:b/>
          <w:bCs/>
          <w:color w:val="1F1F1F"/>
          <w:sz w:val="28"/>
          <w:szCs w:val="28"/>
        </w:rPr>
        <w:t xml:space="preserve">2.4 </w:t>
      </w:r>
      <w:r w:rsidRPr="00B40996">
        <w:rPr>
          <w:rFonts w:eastAsia="Google Sans"/>
          <w:b/>
          <w:bCs/>
          <w:color w:val="1F1F1F"/>
          <w:sz w:val="28"/>
          <w:szCs w:val="28"/>
          <w:lang w:val="vi"/>
        </w:rPr>
        <w:t>Quy mô lưu thông/mức độ phơi nhiễm thị trường (nhập khẩu/sản lượng/độ phổ biến…).</w:t>
      </w:r>
    </w:p>
    <w:p w14:paraId="0E9E8AA4" w14:textId="389A2420" w:rsidR="00B40996" w:rsidRPr="00B40996" w:rsidRDefault="003532D6"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Các cơ sở nhập khẩu, sản xuất, kinh doanh</w:t>
      </w:r>
      <w:r w:rsidR="008453AF">
        <w:rPr>
          <w:rFonts w:eastAsia="Google Sans"/>
          <w:color w:val="1F1F1F"/>
          <w:sz w:val="28"/>
          <w:szCs w:val="28"/>
        </w:rPr>
        <w:t xml:space="preserve"> thuốc cổ truyền.</w:t>
      </w:r>
    </w:p>
    <w:p w14:paraId="733963E2" w14:textId="0C68B905" w:rsidR="00B40996" w:rsidRDefault="00B40996"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Pr>
          <w:rFonts w:eastAsia="Google Sans"/>
          <w:b/>
          <w:bCs/>
          <w:color w:val="1F1F1F"/>
          <w:sz w:val="28"/>
          <w:szCs w:val="28"/>
        </w:rPr>
        <w:t xml:space="preserve">3. </w:t>
      </w:r>
      <w:r w:rsidRPr="00B40996">
        <w:rPr>
          <w:rFonts w:eastAsia="Google Sans"/>
          <w:b/>
          <w:bCs/>
          <w:color w:val="1F1F1F"/>
          <w:sz w:val="28"/>
          <w:szCs w:val="28"/>
          <w:lang w:val="vi"/>
        </w:rPr>
        <w:t>Kinh nghiệm quốc tế</w:t>
      </w:r>
    </w:p>
    <w:p w14:paraId="288E9CAE" w14:textId="24AA9604"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sidRPr="008453AF">
        <w:rPr>
          <w:rFonts w:eastAsia="Google Sans"/>
          <w:bCs/>
          <w:color w:val="1F1F1F"/>
          <w:sz w:val="28"/>
          <w:szCs w:val="28"/>
        </w:rPr>
        <w:t>- Good Manufacturing Practice theo Tổ chức Y tế Thế giới</w:t>
      </w:r>
      <w:r>
        <w:rPr>
          <w:rFonts w:eastAsia="Google Sans"/>
          <w:bCs/>
          <w:color w:val="1F1F1F"/>
          <w:sz w:val="28"/>
          <w:szCs w:val="28"/>
        </w:rPr>
        <w:t xml:space="preserve"> (GMP-WHO).</w:t>
      </w:r>
    </w:p>
    <w:p w14:paraId="67FB8CB1" w14:textId="304BBC63"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Storage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(GSP-WHO).</w:t>
      </w:r>
    </w:p>
    <w:p w14:paraId="49CC5FB2" w14:textId="48CDC75C"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Laboratory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(GLP-WHO).</w:t>
      </w:r>
    </w:p>
    <w:p w14:paraId="3F49DC03" w14:textId="1965F96E" w:rsidR="008453AF" w:rsidRDefault="008453AF" w:rsidP="00A00066">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Pharmacy Practice</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(GPP-WHO).</w:t>
      </w:r>
    </w:p>
    <w:p w14:paraId="574C20FA" w14:textId="2DF318B4" w:rsid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Good Distribution Practices</w:t>
      </w:r>
      <w:r>
        <w:rPr>
          <w:rFonts w:eastAsia="Google Sans"/>
          <w:bCs/>
          <w:color w:val="1F1F1F"/>
          <w:sz w:val="28"/>
          <w:szCs w:val="28"/>
        </w:rPr>
        <w:t xml:space="preserve"> theo </w:t>
      </w:r>
      <w:r w:rsidRPr="008453AF">
        <w:rPr>
          <w:rFonts w:eastAsia="Google Sans"/>
          <w:bCs/>
          <w:color w:val="1F1F1F"/>
          <w:sz w:val="28"/>
          <w:szCs w:val="28"/>
        </w:rPr>
        <w:t>Tổ chức Y tế Thế giới</w:t>
      </w:r>
      <w:r>
        <w:rPr>
          <w:rFonts w:eastAsia="Google Sans"/>
          <w:bCs/>
          <w:color w:val="1F1F1F"/>
          <w:sz w:val="28"/>
          <w:szCs w:val="28"/>
        </w:rPr>
        <w:t xml:space="preserve"> (GDP-WHO).</w:t>
      </w:r>
    </w:p>
    <w:p w14:paraId="62076CBB" w14:textId="0A6118B2" w:rsidR="008453AF" w:rsidRPr="008453AF" w:rsidRDefault="008453AF" w:rsidP="008453AF">
      <w:pPr>
        <w:widowControl w:val="0"/>
        <w:pBdr>
          <w:top w:val="nil"/>
          <w:left w:val="nil"/>
          <w:bottom w:val="nil"/>
          <w:right w:val="nil"/>
          <w:between w:val="nil"/>
        </w:pBdr>
        <w:spacing w:line="276" w:lineRule="auto"/>
        <w:ind w:firstLine="720"/>
        <w:jc w:val="both"/>
        <w:rPr>
          <w:rFonts w:eastAsia="Google Sans"/>
          <w:bCs/>
          <w:color w:val="1F1F1F"/>
          <w:sz w:val="28"/>
          <w:szCs w:val="28"/>
        </w:rPr>
      </w:pPr>
      <w:r>
        <w:rPr>
          <w:rFonts w:eastAsia="Google Sans"/>
          <w:bCs/>
          <w:color w:val="1F1F1F"/>
          <w:sz w:val="28"/>
          <w:szCs w:val="28"/>
        </w:rPr>
        <w:t xml:space="preserve">- </w:t>
      </w:r>
      <w:r w:rsidRPr="008453AF">
        <w:rPr>
          <w:rFonts w:eastAsia="Google Sans"/>
          <w:bCs/>
          <w:color w:val="1F1F1F"/>
          <w:sz w:val="28"/>
          <w:szCs w:val="28"/>
        </w:rPr>
        <w:t>ASEAN Common Technical Dossier (Hồ sơ Kỹ thuật Chung của ASEAN)</w:t>
      </w:r>
      <w:r>
        <w:rPr>
          <w:rFonts w:eastAsia="Google Sans"/>
          <w:bCs/>
          <w:color w:val="1F1F1F"/>
          <w:sz w:val="28"/>
          <w:szCs w:val="28"/>
        </w:rPr>
        <w:t>.</w:t>
      </w:r>
    </w:p>
    <w:p w14:paraId="2201FB80" w14:textId="1C1777F3" w:rsidR="008D4ED8" w:rsidRPr="008D4ED8" w:rsidRDefault="008D4ED8"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8D4ED8">
        <w:rPr>
          <w:rFonts w:eastAsia="Google Sans"/>
          <w:b/>
          <w:bCs/>
          <w:color w:val="1F1F1F"/>
          <w:sz w:val="28"/>
          <w:szCs w:val="28"/>
          <w:lang w:val="vi"/>
        </w:rPr>
        <w:t>4. Kết luận lý do đưa vào Danh mục</w:t>
      </w:r>
    </w:p>
    <w:p w14:paraId="0308CC8D" w14:textId="51FAD09D" w:rsidR="008D4ED8" w:rsidRPr="00A84297" w:rsidRDefault="008D4ED8" w:rsidP="00A00066">
      <w:pPr>
        <w:widowControl w:val="0"/>
        <w:pBdr>
          <w:top w:val="nil"/>
          <w:left w:val="nil"/>
          <w:bottom w:val="nil"/>
          <w:right w:val="nil"/>
          <w:between w:val="nil"/>
        </w:pBdr>
        <w:spacing w:line="276" w:lineRule="auto"/>
        <w:ind w:firstLine="720"/>
        <w:jc w:val="both"/>
        <w:rPr>
          <w:rFonts w:eastAsia="Google Sans"/>
          <w:color w:val="1F1F1F"/>
          <w:spacing w:val="-4"/>
          <w:sz w:val="28"/>
          <w:szCs w:val="28"/>
          <w:lang w:val="vi"/>
        </w:rPr>
      </w:pPr>
      <w:r w:rsidRPr="00A84297">
        <w:rPr>
          <w:rFonts w:eastAsia="Google Sans"/>
          <w:color w:val="1F1F1F"/>
          <w:spacing w:val="-4"/>
          <w:sz w:val="28"/>
          <w:szCs w:val="28"/>
          <w:lang w:val="vi"/>
        </w:rPr>
        <w:t xml:space="preserve">Việc đưa nhóm </w:t>
      </w:r>
      <w:r w:rsidR="00893CB6" w:rsidRPr="00893CB6">
        <w:rPr>
          <w:rFonts w:eastAsia="Google Sans"/>
          <w:b/>
          <w:color w:val="1F1F1F"/>
          <w:spacing w:val="-4"/>
          <w:sz w:val="28"/>
          <w:szCs w:val="28"/>
        </w:rPr>
        <w:t xml:space="preserve">Thuốc cổ truyền có chứa dược liệu độc dùng đường ngoài </w:t>
      </w:r>
      <w:r w:rsidRPr="00A84297">
        <w:rPr>
          <w:rFonts w:eastAsia="Google Sans"/>
          <w:color w:val="1F1F1F"/>
          <w:spacing w:val="-4"/>
          <w:sz w:val="28"/>
          <w:szCs w:val="28"/>
          <w:lang w:val="vi"/>
        </w:rPr>
        <w:lastRenderedPageBreak/>
        <w:t>vào danh mục rủi ro Trung bình</w:t>
      </w:r>
      <w:r w:rsidRPr="00A84297">
        <w:rPr>
          <w:rFonts w:eastAsia="Google Sans"/>
          <w:color w:val="1F1F1F"/>
          <w:spacing w:val="-4"/>
          <w:sz w:val="28"/>
          <w:szCs w:val="28"/>
        </w:rPr>
        <w:t>:</w:t>
      </w:r>
    </w:p>
    <w:p w14:paraId="3817E004" w14:textId="09A79075" w:rsidR="008453AF" w:rsidRPr="008453AF" w:rsidRDefault="008D4ED8" w:rsidP="008453AF">
      <w:pPr>
        <w:widowControl w:val="0"/>
        <w:pBdr>
          <w:top w:val="nil"/>
          <w:left w:val="nil"/>
          <w:bottom w:val="nil"/>
          <w:right w:val="nil"/>
          <w:between w:val="nil"/>
        </w:pBdr>
        <w:spacing w:line="276" w:lineRule="auto"/>
        <w:ind w:firstLine="720"/>
        <w:jc w:val="both"/>
        <w:rPr>
          <w:rFonts w:eastAsia="Google Sans"/>
          <w:color w:val="1F1F1F"/>
          <w:sz w:val="28"/>
          <w:szCs w:val="28"/>
        </w:rPr>
      </w:pPr>
      <w:r w:rsidRPr="008D4ED8">
        <w:rPr>
          <w:rFonts w:eastAsia="Google Sans"/>
          <w:color w:val="1F1F1F"/>
          <w:sz w:val="28"/>
          <w:szCs w:val="28"/>
          <w:lang w:val="vi"/>
        </w:rPr>
        <w:t xml:space="preserve">- </w:t>
      </w:r>
      <w:r w:rsidR="00292D33" w:rsidRPr="00292D33">
        <w:rPr>
          <w:rFonts w:eastAsia="Google Sans"/>
          <w:color w:val="1F1F1F"/>
          <w:sz w:val="28"/>
          <w:szCs w:val="28"/>
          <w:lang w:val="vi"/>
        </w:rPr>
        <w:t xml:space="preserve">Điểm mức độ rủi ro là: với R = </w:t>
      </w:r>
      <w:r w:rsidR="00893CB6">
        <w:rPr>
          <w:rFonts w:eastAsia="Google Sans"/>
          <w:color w:val="1F1F1F"/>
          <w:sz w:val="28"/>
          <w:szCs w:val="28"/>
        </w:rPr>
        <w:t>9</w:t>
      </w:r>
      <w:r w:rsidR="00292D33" w:rsidRPr="00292D33">
        <w:rPr>
          <w:rFonts w:eastAsia="Google Sans"/>
          <w:color w:val="1F1F1F"/>
          <w:sz w:val="28"/>
          <w:szCs w:val="28"/>
          <w:lang w:val="vi"/>
        </w:rPr>
        <w:t xml:space="preserve"> (Có ảnh hưởng đáng kể, cần biện pháp quản lý thích hợp)</w:t>
      </w:r>
      <w:r w:rsidR="00292D33">
        <w:rPr>
          <w:rFonts w:eastAsia="Google Sans"/>
          <w:color w:val="1F1F1F"/>
          <w:sz w:val="28"/>
          <w:szCs w:val="28"/>
        </w:rPr>
        <w:t>.</w:t>
      </w:r>
    </w:p>
    <w:p w14:paraId="0813223B" w14:textId="6DDD9B80" w:rsidR="00A84297" w:rsidRPr="00A84297" w:rsidRDefault="00A84297" w:rsidP="00A00066">
      <w:pPr>
        <w:widowControl w:val="0"/>
        <w:pBdr>
          <w:top w:val="nil"/>
          <w:left w:val="nil"/>
          <w:bottom w:val="nil"/>
          <w:right w:val="nil"/>
          <w:between w:val="nil"/>
        </w:pBdr>
        <w:spacing w:line="276" w:lineRule="auto"/>
        <w:ind w:firstLine="720"/>
        <w:jc w:val="both"/>
        <w:rPr>
          <w:rFonts w:eastAsia="Google Sans"/>
          <w:b/>
          <w:bCs/>
          <w:color w:val="1F1F1F"/>
          <w:sz w:val="28"/>
          <w:szCs w:val="28"/>
          <w:lang w:val="vi"/>
        </w:rPr>
      </w:pPr>
      <w:r w:rsidRPr="00A84297">
        <w:rPr>
          <w:rFonts w:eastAsia="Google Sans"/>
          <w:b/>
          <w:bCs/>
          <w:color w:val="1F1F1F"/>
          <w:sz w:val="28"/>
          <w:szCs w:val="28"/>
        </w:rPr>
        <w:t xml:space="preserve">IV. </w:t>
      </w:r>
      <w:r w:rsidRPr="00A84297">
        <w:rPr>
          <w:rFonts w:eastAsia="Google Sans"/>
          <w:b/>
          <w:bCs/>
          <w:color w:val="1F1F1F"/>
          <w:sz w:val="28"/>
          <w:szCs w:val="28"/>
          <w:lang w:val="vi"/>
        </w:rPr>
        <w:t>Kiến nghị phạm vi quản lý (khung đề xuất)</w:t>
      </w:r>
    </w:p>
    <w:p w14:paraId="66D07D82" w14:textId="330A0A2A" w:rsidR="00A84297"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lang w:val="vi"/>
        </w:rPr>
      </w:pPr>
      <w:r>
        <w:rPr>
          <w:rFonts w:eastAsia="Google Sans"/>
          <w:color w:val="1F1F1F"/>
          <w:sz w:val="28"/>
          <w:szCs w:val="28"/>
        </w:rPr>
        <w:t xml:space="preserve">- </w:t>
      </w:r>
      <w:r w:rsidRPr="00A84297">
        <w:rPr>
          <w:rFonts w:eastAsia="Google Sans"/>
          <w:color w:val="1F1F1F"/>
          <w:sz w:val="28"/>
          <w:szCs w:val="28"/>
          <w:lang w:val="vi"/>
        </w:rPr>
        <w:t>Kiểm soát chất lượng nguyên liệu</w:t>
      </w:r>
      <w:r w:rsidR="00C42DEF">
        <w:rPr>
          <w:rFonts w:eastAsia="Google Sans"/>
          <w:color w:val="1F1F1F"/>
          <w:sz w:val="28"/>
          <w:szCs w:val="28"/>
        </w:rPr>
        <w:t>, cụ thể là chất lượng dược liệu, tá dược đầu vào. Dược liệu cần được khuyến khích áp dụng bộ nguyên tắc</w:t>
      </w:r>
      <w:r w:rsidRPr="00A84297">
        <w:rPr>
          <w:rFonts w:eastAsia="Google Sans"/>
          <w:color w:val="1F1F1F"/>
          <w:sz w:val="28"/>
          <w:szCs w:val="28"/>
          <w:lang w:val="vi"/>
        </w:rPr>
        <w:t xml:space="preserve"> </w:t>
      </w:r>
      <w:r w:rsidR="00C42DEF" w:rsidRPr="00C42DEF">
        <w:rPr>
          <w:rFonts w:eastAsia="Google Sans"/>
          <w:color w:val="1F1F1F"/>
          <w:sz w:val="28"/>
          <w:szCs w:val="28"/>
          <w:lang w:val="vi"/>
        </w:rPr>
        <w:t>GACP (Good Agricultural and Collection Practices), hay còn gọi là “Thực hành tốt nuôi trồng và thu hái”.</w:t>
      </w:r>
    </w:p>
    <w:p w14:paraId="0829384E" w14:textId="4DE26CBB" w:rsidR="00A84297" w:rsidRPr="00C42DEF" w:rsidRDefault="00A84297" w:rsidP="00A00066">
      <w:pPr>
        <w:widowControl w:val="0"/>
        <w:pBdr>
          <w:top w:val="nil"/>
          <w:left w:val="nil"/>
          <w:bottom w:val="nil"/>
          <w:right w:val="nil"/>
          <w:between w:val="nil"/>
        </w:pBdr>
        <w:spacing w:line="276" w:lineRule="auto"/>
        <w:ind w:firstLine="720"/>
        <w:jc w:val="both"/>
        <w:rPr>
          <w:rFonts w:eastAsia="Google Sans"/>
          <w:color w:val="1F1F1F"/>
          <w:sz w:val="28"/>
          <w:szCs w:val="28"/>
        </w:rPr>
      </w:pPr>
      <w:r w:rsidRPr="00A84297">
        <w:rPr>
          <w:rFonts w:eastAsia="Google Sans"/>
          <w:color w:val="1F1F1F"/>
          <w:sz w:val="28"/>
          <w:szCs w:val="28"/>
          <w:lang w:val="vi"/>
        </w:rPr>
        <w:t xml:space="preserve">- Truy xuất nguồn gốc và minh bạch chuỗi cung ứng: Xây dựng hệ thống truy xuất nguồn gốc điện tử toàn chuỗi (từ nguyên liệu → sản xuất → phân phối → sử dụng). Áp dụng mã số, mã vạch hoặc công nghệ blockchain cho </w:t>
      </w:r>
      <w:r w:rsidR="00C42DEF">
        <w:rPr>
          <w:rFonts w:eastAsia="Google Sans"/>
          <w:color w:val="1F1F1F"/>
          <w:sz w:val="28"/>
          <w:szCs w:val="28"/>
        </w:rPr>
        <w:t>thuốc cổ truyền.</w:t>
      </w:r>
    </w:p>
    <w:p w14:paraId="42222D47" w14:textId="4047FC65" w:rsidR="00737317" w:rsidRPr="0056212B" w:rsidRDefault="00A84297" w:rsidP="00A00066">
      <w:pPr>
        <w:widowControl w:val="0"/>
        <w:pBdr>
          <w:top w:val="nil"/>
          <w:left w:val="nil"/>
          <w:bottom w:val="nil"/>
          <w:right w:val="nil"/>
          <w:between w:val="nil"/>
        </w:pBdr>
        <w:spacing w:line="276" w:lineRule="auto"/>
        <w:ind w:firstLine="720"/>
        <w:jc w:val="both"/>
        <w:rPr>
          <w:sz w:val="28"/>
          <w:szCs w:val="28"/>
        </w:rPr>
      </w:pPr>
      <w:r w:rsidRPr="00A84297">
        <w:rPr>
          <w:rFonts w:eastAsia="Google Sans"/>
          <w:color w:val="1F1F1F"/>
          <w:sz w:val="28"/>
          <w:szCs w:val="28"/>
          <w:lang w:val="vi"/>
        </w:rPr>
        <w:t>Áp dụng thực hành tốt và chuyển đổi số: Số hóa quản lý sản xuất, kiểm soát chất lượng.</w:t>
      </w:r>
    </w:p>
    <w:sectPr w:rsidR="00737317" w:rsidRPr="0056212B" w:rsidSect="00737317">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FCD5A" w14:textId="77777777" w:rsidR="00FA510C" w:rsidRDefault="00FA510C" w:rsidP="00E96CF0">
      <w:r>
        <w:separator/>
      </w:r>
    </w:p>
  </w:endnote>
  <w:endnote w:type="continuationSeparator" w:id="0">
    <w:p w14:paraId="22783015" w14:textId="77777777" w:rsidR="00FA510C" w:rsidRDefault="00FA510C" w:rsidP="00E96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Google Sans">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FE45D" w14:textId="77777777" w:rsidR="00FA510C" w:rsidRDefault="00FA510C" w:rsidP="00E96CF0">
      <w:r>
        <w:separator/>
      </w:r>
    </w:p>
  </w:footnote>
  <w:footnote w:type="continuationSeparator" w:id="0">
    <w:p w14:paraId="10DA97B4" w14:textId="77777777" w:rsidR="00FA510C" w:rsidRDefault="00FA510C" w:rsidP="00E96C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1AC23A2"/>
    <w:lvl w:ilvl="0">
      <w:numFmt w:val="bullet"/>
      <w:lvlText w:val="*"/>
      <w:lvlJc w:val="left"/>
    </w:lvl>
  </w:abstractNum>
  <w:abstractNum w:abstractNumId="1" w15:restartNumberingAfterBreak="0">
    <w:nsid w:val="06E367F8"/>
    <w:multiLevelType w:val="multilevel"/>
    <w:tmpl w:val="D2000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74EC2"/>
    <w:multiLevelType w:val="hybridMultilevel"/>
    <w:tmpl w:val="E9D05574"/>
    <w:lvl w:ilvl="0" w:tplc="E410FF4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85E38"/>
    <w:multiLevelType w:val="multilevel"/>
    <w:tmpl w:val="962E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8E3B15"/>
    <w:multiLevelType w:val="hybridMultilevel"/>
    <w:tmpl w:val="B5562A3C"/>
    <w:lvl w:ilvl="0" w:tplc="042A000F">
      <w:start w:val="1"/>
      <w:numFmt w:val="decimal"/>
      <w:lvlText w:val="%1."/>
      <w:lvlJc w:val="left"/>
      <w:pPr>
        <w:tabs>
          <w:tab w:val="num" w:pos="900"/>
        </w:tabs>
        <w:ind w:left="900" w:hanging="360"/>
      </w:pPr>
    </w:lvl>
    <w:lvl w:ilvl="1" w:tplc="042A0019" w:tentative="1">
      <w:start w:val="1"/>
      <w:numFmt w:val="lowerLetter"/>
      <w:lvlText w:val="%2."/>
      <w:lvlJc w:val="left"/>
      <w:pPr>
        <w:tabs>
          <w:tab w:val="num" w:pos="1620"/>
        </w:tabs>
        <w:ind w:left="1620" w:hanging="360"/>
      </w:pPr>
    </w:lvl>
    <w:lvl w:ilvl="2" w:tplc="042A001B" w:tentative="1">
      <w:start w:val="1"/>
      <w:numFmt w:val="lowerRoman"/>
      <w:lvlText w:val="%3."/>
      <w:lvlJc w:val="right"/>
      <w:pPr>
        <w:tabs>
          <w:tab w:val="num" w:pos="2340"/>
        </w:tabs>
        <w:ind w:left="2340" w:hanging="180"/>
      </w:pPr>
    </w:lvl>
    <w:lvl w:ilvl="3" w:tplc="042A000F" w:tentative="1">
      <w:start w:val="1"/>
      <w:numFmt w:val="decimal"/>
      <w:lvlText w:val="%4."/>
      <w:lvlJc w:val="left"/>
      <w:pPr>
        <w:tabs>
          <w:tab w:val="num" w:pos="3060"/>
        </w:tabs>
        <w:ind w:left="3060" w:hanging="360"/>
      </w:pPr>
    </w:lvl>
    <w:lvl w:ilvl="4" w:tplc="042A0019" w:tentative="1">
      <w:start w:val="1"/>
      <w:numFmt w:val="lowerLetter"/>
      <w:lvlText w:val="%5."/>
      <w:lvlJc w:val="left"/>
      <w:pPr>
        <w:tabs>
          <w:tab w:val="num" w:pos="3780"/>
        </w:tabs>
        <w:ind w:left="3780" w:hanging="360"/>
      </w:pPr>
    </w:lvl>
    <w:lvl w:ilvl="5" w:tplc="042A001B" w:tentative="1">
      <w:start w:val="1"/>
      <w:numFmt w:val="lowerRoman"/>
      <w:lvlText w:val="%6."/>
      <w:lvlJc w:val="right"/>
      <w:pPr>
        <w:tabs>
          <w:tab w:val="num" w:pos="4500"/>
        </w:tabs>
        <w:ind w:left="4500" w:hanging="180"/>
      </w:pPr>
    </w:lvl>
    <w:lvl w:ilvl="6" w:tplc="042A000F" w:tentative="1">
      <w:start w:val="1"/>
      <w:numFmt w:val="decimal"/>
      <w:lvlText w:val="%7."/>
      <w:lvlJc w:val="left"/>
      <w:pPr>
        <w:tabs>
          <w:tab w:val="num" w:pos="5220"/>
        </w:tabs>
        <w:ind w:left="5220" w:hanging="360"/>
      </w:pPr>
    </w:lvl>
    <w:lvl w:ilvl="7" w:tplc="042A0019" w:tentative="1">
      <w:start w:val="1"/>
      <w:numFmt w:val="lowerLetter"/>
      <w:lvlText w:val="%8."/>
      <w:lvlJc w:val="left"/>
      <w:pPr>
        <w:tabs>
          <w:tab w:val="num" w:pos="5940"/>
        </w:tabs>
        <w:ind w:left="5940" w:hanging="360"/>
      </w:pPr>
    </w:lvl>
    <w:lvl w:ilvl="8" w:tplc="042A001B" w:tentative="1">
      <w:start w:val="1"/>
      <w:numFmt w:val="lowerRoman"/>
      <w:lvlText w:val="%9."/>
      <w:lvlJc w:val="right"/>
      <w:pPr>
        <w:tabs>
          <w:tab w:val="num" w:pos="6660"/>
        </w:tabs>
        <w:ind w:left="6660" w:hanging="180"/>
      </w:pPr>
    </w:lvl>
  </w:abstractNum>
  <w:abstractNum w:abstractNumId="5" w15:restartNumberingAfterBreak="0">
    <w:nsid w:val="12DB0C2D"/>
    <w:multiLevelType w:val="hybridMultilevel"/>
    <w:tmpl w:val="E9C4B4F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55D3253"/>
    <w:multiLevelType w:val="multilevel"/>
    <w:tmpl w:val="BDDC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56D7D"/>
    <w:multiLevelType w:val="hybridMultilevel"/>
    <w:tmpl w:val="B8E4927C"/>
    <w:lvl w:ilvl="0" w:tplc="1814012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66B6"/>
    <w:multiLevelType w:val="multilevel"/>
    <w:tmpl w:val="598E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D0C73"/>
    <w:multiLevelType w:val="hybridMultilevel"/>
    <w:tmpl w:val="8CA06E8C"/>
    <w:lvl w:ilvl="0" w:tplc="EE68C09A">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 w15:restartNumberingAfterBreak="0">
    <w:nsid w:val="2C7D0284"/>
    <w:multiLevelType w:val="hybridMultilevel"/>
    <w:tmpl w:val="0F546B30"/>
    <w:lvl w:ilvl="0" w:tplc="43FC934A">
      <w:numFmt w:val="bullet"/>
      <w:lvlText w:val="-"/>
      <w:lvlJc w:val="left"/>
      <w:pPr>
        <w:tabs>
          <w:tab w:val="num" w:pos="3810"/>
        </w:tabs>
        <w:ind w:left="3810" w:hanging="360"/>
      </w:pPr>
      <w:rPr>
        <w:rFonts w:ascii="Times New Roman" w:eastAsia="Times New Roman" w:hAnsi="Times New Roman" w:cs="Times New Roman" w:hint="default"/>
      </w:rPr>
    </w:lvl>
    <w:lvl w:ilvl="1" w:tplc="04090003" w:tentative="1">
      <w:start w:val="1"/>
      <w:numFmt w:val="bullet"/>
      <w:lvlText w:val="o"/>
      <w:lvlJc w:val="left"/>
      <w:pPr>
        <w:tabs>
          <w:tab w:val="num" w:pos="4530"/>
        </w:tabs>
        <w:ind w:left="4530" w:hanging="360"/>
      </w:pPr>
      <w:rPr>
        <w:rFonts w:ascii="Courier New" w:hAnsi="Courier New" w:hint="default"/>
      </w:rPr>
    </w:lvl>
    <w:lvl w:ilvl="2" w:tplc="04090005" w:tentative="1">
      <w:start w:val="1"/>
      <w:numFmt w:val="bullet"/>
      <w:lvlText w:val=""/>
      <w:lvlJc w:val="left"/>
      <w:pPr>
        <w:tabs>
          <w:tab w:val="num" w:pos="5250"/>
        </w:tabs>
        <w:ind w:left="5250" w:hanging="360"/>
      </w:pPr>
      <w:rPr>
        <w:rFonts w:ascii="Wingdings" w:hAnsi="Wingdings" w:hint="default"/>
      </w:rPr>
    </w:lvl>
    <w:lvl w:ilvl="3" w:tplc="04090001" w:tentative="1">
      <w:start w:val="1"/>
      <w:numFmt w:val="bullet"/>
      <w:lvlText w:val=""/>
      <w:lvlJc w:val="left"/>
      <w:pPr>
        <w:tabs>
          <w:tab w:val="num" w:pos="5970"/>
        </w:tabs>
        <w:ind w:left="5970" w:hanging="360"/>
      </w:pPr>
      <w:rPr>
        <w:rFonts w:ascii="Symbol" w:hAnsi="Symbol" w:hint="default"/>
      </w:rPr>
    </w:lvl>
    <w:lvl w:ilvl="4" w:tplc="04090003" w:tentative="1">
      <w:start w:val="1"/>
      <w:numFmt w:val="bullet"/>
      <w:lvlText w:val="o"/>
      <w:lvlJc w:val="left"/>
      <w:pPr>
        <w:tabs>
          <w:tab w:val="num" w:pos="6690"/>
        </w:tabs>
        <w:ind w:left="6690" w:hanging="360"/>
      </w:pPr>
      <w:rPr>
        <w:rFonts w:ascii="Courier New" w:hAnsi="Courier New" w:hint="default"/>
      </w:rPr>
    </w:lvl>
    <w:lvl w:ilvl="5" w:tplc="04090005" w:tentative="1">
      <w:start w:val="1"/>
      <w:numFmt w:val="bullet"/>
      <w:lvlText w:val=""/>
      <w:lvlJc w:val="left"/>
      <w:pPr>
        <w:tabs>
          <w:tab w:val="num" w:pos="7410"/>
        </w:tabs>
        <w:ind w:left="7410" w:hanging="360"/>
      </w:pPr>
      <w:rPr>
        <w:rFonts w:ascii="Wingdings" w:hAnsi="Wingdings" w:hint="default"/>
      </w:rPr>
    </w:lvl>
    <w:lvl w:ilvl="6" w:tplc="04090001" w:tentative="1">
      <w:start w:val="1"/>
      <w:numFmt w:val="bullet"/>
      <w:lvlText w:val=""/>
      <w:lvlJc w:val="left"/>
      <w:pPr>
        <w:tabs>
          <w:tab w:val="num" w:pos="8130"/>
        </w:tabs>
        <w:ind w:left="8130" w:hanging="360"/>
      </w:pPr>
      <w:rPr>
        <w:rFonts w:ascii="Symbol" w:hAnsi="Symbol" w:hint="default"/>
      </w:rPr>
    </w:lvl>
    <w:lvl w:ilvl="7" w:tplc="04090003" w:tentative="1">
      <w:start w:val="1"/>
      <w:numFmt w:val="bullet"/>
      <w:lvlText w:val="o"/>
      <w:lvlJc w:val="left"/>
      <w:pPr>
        <w:tabs>
          <w:tab w:val="num" w:pos="8850"/>
        </w:tabs>
        <w:ind w:left="8850" w:hanging="360"/>
      </w:pPr>
      <w:rPr>
        <w:rFonts w:ascii="Courier New" w:hAnsi="Courier New" w:hint="default"/>
      </w:rPr>
    </w:lvl>
    <w:lvl w:ilvl="8" w:tplc="04090005" w:tentative="1">
      <w:start w:val="1"/>
      <w:numFmt w:val="bullet"/>
      <w:lvlText w:val=""/>
      <w:lvlJc w:val="left"/>
      <w:pPr>
        <w:tabs>
          <w:tab w:val="num" w:pos="9570"/>
        </w:tabs>
        <w:ind w:left="9570" w:hanging="360"/>
      </w:pPr>
      <w:rPr>
        <w:rFonts w:ascii="Wingdings" w:hAnsi="Wingdings" w:hint="default"/>
      </w:rPr>
    </w:lvl>
  </w:abstractNum>
  <w:abstractNum w:abstractNumId="11" w15:restartNumberingAfterBreak="0">
    <w:nsid w:val="302F321A"/>
    <w:multiLevelType w:val="multilevel"/>
    <w:tmpl w:val="8938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E68A4"/>
    <w:multiLevelType w:val="hybridMultilevel"/>
    <w:tmpl w:val="1FAEB778"/>
    <w:lvl w:ilvl="0" w:tplc="80CA2808">
      <w:start w:val="5"/>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7C66FBD"/>
    <w:multiLevelType w:val="hybridMultilevel"/>
    <w:tmpl w:val="818C6FF0"/>
    <w:lvl w:ilvl="0" w:tplc="664C12F4">
      <w:start w:val="1"/>
      <w:numFmt w:val="bullet"/>
      <w:lvlText w:val="-"/>
      <w:lvlJc w:val="left"/>
      <w:pPr>
        <w:tabs>
          <w:tab w:val="num" w:pos="1350"/>
        </w:tabs>
        <w:ind w:left="1350" w:hanging="360"/>
      </w:pPr>
      <w:rPr>
        <w:rFonts w:ascii="Times New Roman" w:eastAsia="Times New Roman" w:hAnsi="Times New Roman" w:cs="Times New Roman"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4" w15:restartNumberingAfterBreak="0">
    <w:nsid w:val="37E620B6"/>
    <w:multiLevelType w:val="multilevel"/>
    <w:tmpl w:val="3A52E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8F48D0"/>
    <w:multiLevelType w:val="multilevel"/>
    <w:tmpl w:val="4684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287407"/>
    <w:multiLevelType w:val="multilevel"/>
    <w:tmpl w:val="1DE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7743F6"/>
    <w:multiLevelType w:val="multilevel"/>
    <w:tmpl w:val="B5562A3C"/>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8" w15:restartNumberingAfterBreak="0">
    <w:nsid w:val="4AD04907"/>
    <w:multiLevelType w:val="multilevel"/>
    <w:tmpl w:val="9F60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345AB0"/>
    <w:multiLevelType w:val="multilevel"/>
    <w:tmpl w:val="1A7A1F58"/>
    <w:lvl w:ilvl="0">
      <w:start w:val="1"/>
      <w:numFmt w:val="decimal"/>
      <w:lvlText w:val="%1."/>
      <w:lvlJc w:val="left"/>
      <w:pPr>
        <w:tabs>
          <w:tab w:val="num" w:pos="1080"/>
        </w:tabs>
        <w:ind w:left="1080" w:hanging="720"/>
      </w:pPr>
      <w:rPr>
        <w:rFonts w:hint="default"/>
      </w:rPr>
    </w:lvl>
    <w:lvl w:ilvl="1">
      <w:start w:val="3"/>
      <w:numFmt w:val="decimal"/>
      <w:isLgl/>
      <w:lvlText w:val="%1.%2."/>
      <w:lvlJc w:val="left"/>
      <w:pPr>
        <w:tabs>
          <w:tab w:val="num" w:pos="1275"/>
        </w:tabs>
        <w:ind w:left="1275" w:hanging="915"/>
      </w:pPr>
      <w:rPr>
        <w:rFonts w:hint="default"/>
      </w:rPr>
    </w:lvl>
    <w:lvl w:ilvl="2">
      <w:start w:val="1"/>
      <w:numFmt w:val="decimal"/>
      <w:isLgl/>
      <w:lvlText w:val="%1.%2.%3."/>
      <w:lvlJc w:val="left"/>
      <w:pPr>
        <w:tabs>
          <w:tab w:val="num" w:pos="1275"/>
        </w:tabs>
        <w:ind w:left="1275" w:hanging="91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0" w15:restartNumberingAfterBreak="0">
    <w:nsid w:val="58130A3E"/>
    <w:multiLevelType w:val="multilevel"/>
    <w:tmpl w:val="190AE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6B5462"/>
    <w:multiLevelType w:val="multilevel"/>
    <w:tmpl w:val="08CCBAE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261"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455"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22" w15:restartNumberingAfterBreak="0">
    <w:nsid w:val="5AE26AE3"/>
    <w:multiLevelType w:val="hybridMultilevel"/>
    <w:tmpl w:val="D1BCA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E1D03"/>
    <w:multiLevelType w:val="multilevel"/>
    <w:tmpl w:val="7384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557184"/>
    <w:multiLevelType w:val="multilevel"/>
    <w:tmpl w:val="33F6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382DB3"/>
    <w:multiLevelType w:val="multilevel"/>
    <w:tmpl w:val="BC5EF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084E39"/>
    <w:multiLevelType w:val="hybridMultilevel"/>
    <w:tmpl w:val="79206786"/>
    <w:lvl w:ilvl="0" w:tplc="FC68B9AC">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0B4562"/>
    <w:multiLevelType w:val="multilevel"/>
    <w:tmpl w:val="2A04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F771BF"/>
    <w:multiLevelType w:val="multilevel"/>
    <w:tmpl w:val="D548C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82572E"/>
    <w:multiLevelType w:val="multilevel"/>
    <w:tmpl w:val="9F6C9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EB4788"/>
    <w:multiLevelType w:val="multilevel"/>
    <w:tmpl w:val="FDB22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123F38"/>
    <w:multiLevelType w:val="multilevel"/>
    <w:tmpl w:val="45A081CC"/>
    <w:lvl w:ilvl="0">
      <w:start w:val="1"/>
      <w:numFmt w:val="upperRoman"/>
      <w:lvlText w:val="%1."/>
      <w:lvlJc w:val="left"/>
      <w:pPr>
        <w:ind w:left="232" w:hanging="231"/>
      </w:pPr>
      <w:rPr>
        <w:rFonts w:ascii="Times New Roman" w:eastAsia="Times New Roman" w:hAnsi="Times New Roman" w:cs="Times New Roman" w:hint="default"/>
        <w:b/>
        <w:bCs/>
        <w:i w:val="0"/>
        <w:iCs w:val="0"/>
        <w:spacing w:val="-1"/>
        <w:w w:val="99"/>
        <w:sz w:val="26"/>
        <w:szCs w:val="26"/>
        <w:lang w:val="vi" w:eastAsia="en-US" w:bidi="ar-SA"/>
      </w:rPr>
    </w:lvl>
    <w:lvl w:ilvl="1">
      <w:start w:val="1"/>
      <w:numFmt w:val="decimal"/>
      <w:lvlText w:val="%2."/>
      <w:lvlJc w:val="left"/>
      <w:pPr>
        <w:ind w:left="4513" w:hanging="260"/>
      </w:pPr>
      <w:rPr>
        <w:rFonts w:ascii="Times New Roman" w:eastAsia="Times New Roman" w:hAnsi="Times New Roman" w:cs="Times New Roman" w:hint="default"/>
        <w:b/>
        <w:bCs/>
        <w:i w:val="0"/>
        <w:iCs w:val="0"/>
        <w:spacing w:val="0"/>
        <w:w w:val="99"/>
        <w:sz w:val="26"/>
        <w:szCs w:val="26"/>
        <w:lang w:val="vi" w:eastAsia="en-US" w:bidi="ar-SA"/>
      </w:rPr>
    </w:lvl>
    <w:lvl w:ilvl="2">
      <w:start w:val="1"/>
      <w:numFmt w:val="decimal"/>
      <w:lvlText w:val="%2.%3."/>
      <w:lvlJc w:val="left"/>
      <w:pPr>
        <w:ind w:left="880" w:hanging="454"/>
      </w:pPr>
      <w:rPr>
        <w:rFonts w:ascii="Times New Roman" w:eastAsia="Times New Roman" w:hAnsi="Times New Roman" w:cs="Times New Roman" w:hint="default"/>
        <w:b/>
        <w:bCs/>
        <w:i w:val="0"/>
        <w:iCs w:val="0"/>
        <w:spacing w:val="0"/>
        <w:w w:val="99"/>
        <w:sz w:val="26"/>
        <w:szCs w:val="26"/>
        <w:lang w:val="vi" w:eastAsia="en-US" w:bidi="ar-SA"/>
      </w:rPr>
    </w:lvl>
    <w:lvl w:ilvl="3">
      <w:numFmt w:val="bullet"/>
      <w:lvlText w:val="•"/>
      <w:lvlJc w:val="left"/>
      <w:pPr>
        <w:ind w:left="1554" w:hanging="454"/>
      </w:pPr>
      <w:rPr>
        <w:rFonts w:hint="default"/>
        <w:lang w:val="vi" w:eastAsia="en-US" w:bidi="ar-SA"/>
      </w:rPr>
    </w:lvl>
    <w:lvl w:ilvl="4">
      <w:numFmt w:val="bullet"/>
      <w:lvlText w:val="•"/>
      <w:lvlJc w:val="left"/>
      <w:pPr>
        <w:ind w:left="2648" w:hanging="454"/>
      </w:pPr>
      <w:rPr>
        <w:rFonts w:hint="default"/>
        <w:lang w:val="vi" w:eastAsia="en-US" w:bidi="ar-SA"/>
      </w:rPr>
    </w:lvl>
    <w:lvl w:ilvl="5">
      <w:numFmt w:val="bullet"/>
      <w:lvlText w:val="•"/>
      <w:lvlJc w:val="left"/>
      <w:pPr>
        <w:ind w:left="3742" w:hanging="454"/>
      </w:pPr>
      <w:rPr>
        <w:rFonts w:hint="default"/>
        <w:lang w:val="vi" w:eastAsia="en-US" w:bidi="ar-SA"/>
      </w:rPr>
    </w:lvl>
    <w:lvl w:ilvl="6">
      <w:numFmt w:val="bullet"/>
      <w:lvlText w:val="•"/>
      <w:lvlJc w:val="left"/>
      <w:pPr>
        <w:ind w:left="4837" w:hanging="454"/>
      </w:pPr>
      <w:rPr>
        <w:rFonts w:hint="default"/>
        <w:lang w:val="vi" w:eastAsia="en-US" w:bidi="ar-SA"/>
      </w:rPr>
    </w:lvl>
    <w:lvl w:ilvl="7">
      <w:numFmt w:val="bullet"/>
      <w:lvlText w:val="•"/>
      <w:lvlJc w:val="left"/>
      <w:pPr>
        <w:ind w:left="5931" w:hanging="454"/>
      </w:pPr>
      <w:rPr>
        <w:rFonts w:hint="default"/>
        <w:lang w:val="vi" w:eastAsia="en-US" w:bidi="ar-SA"/>
      </w:rPr>
    </w:lvl>
    <w:lvl w:ilvl="8">
      <w:numFmt w:val="bullet"/>
      <w:lvlText w:val="•"/>
      <w:lvlJc w:val="left"/>
      <w:pPr>
        <w:ind w:left="7025" w:hanging="454"/>
      </w:pPr>
      <w:rPr>
        <w:rFonts w:hint="default"/>
        <w:lang w:val="vi" w:eastAsia="en-US" w:bidi="ar-SA"/>
      </w:rPr>
    </w:lvl>
  </w:abstractNum>
  <w:abstractNum w:abstractNumId="32" w15:restartNumberingAfterBreak="0">
    <w:nsid w:val="73D87414"/>
    <w:multiLevelType w:val="singleLevel"/>
    <w:tmpl w:val="DD24384C"/>
    <w:lvl w:ilvl="0">
      <w:start w:val="1"/>
      <w:numFmt w:val="decimal"/>
      <w:lvlText w:val="%1."/>
      <w:lvlJc w:val="left"/>
      <w:pPr>
        <w:tabs>
          <w:tab w:val="num" w:pos="360"/>
        </w:tabs>
        <w:ind w:left="360" w:hanging="360"/>
      </w:pPr>
      <w:rPr>
        <w:rFonts w:hint="default"/>
        <w:b w:val="0"/>
      </w:rPr>
    </w:lvl>
  </w:abstractNum>
  <w:abstractNum w:abstractNumId="33" w15:restartNumberingAfterBreak="0">
    <w:nsid w:val="74C73965"/>
    <w:multiLevelType w:val="multilevel"/>
    <w:tmpl w:val="1D4A2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F11C95"/>
    <w:multiLevelType w:val="multilevel"/>
    <w:tmpl w:val="61BA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A51ADD"/>
    <w:multiLevelType w:val="hybridMultilevel"/>
    <w:tmpl w:val="72942F3A"/>
    <w:lvl w:ilvl="0" w:tplc="8848A166">
      <w:start w:val="1"/>
      <w:numFmt w:val="bullet"/>
      <w:lvlText w:val="-"/>
      <w:lvlJc w:val="left"/>
      <w:pPr>
        <w:tabs>
          <w:tab w:val="num" w:pos="1440"/>
        </w:tabs>
        <w:ind w:left="1440"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A416B01"/>
    <w:multiLevelType w:val="multilevel"/>
    <w:tmpl w:val="E9C4B4F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D9F021F"/>
    <w:multiLevelType w:val="multilevel"/>
    <w:tmpl w:val="FC98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5"/>
  </w:num>
  <w:num w:numId="3">
    <w:abstractNumId w:val="1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5"/>
  </w:num>
  <w:num w:numId="7">
    <w:abstractNumId w:val="10"/>
  </w:num>
  <w:num w:numId="8">
    <w:abstractNumId w:val="12"/>
  </w:num>
  <w:num w:numId="9">
    <w:abstractNumId w:val="32"/>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4"/>
  </w:num>
  <w:num w:numId="12">
    <w:abstractNumId w:val="17"/>
  </w:num>
  <w:num w:numId="13">
    <w:abstractNumId w:val="0"/>
    <w:lvlOverride w:ilvl="0">
      <w:lvl w:ilvl="0">
        <w:numFmt w:val="bullet"/>
        <w:lvlText w:val=""/>
        <w:legacy w:legacy="1" w:legacySpace="0" w:legacyIndent="360"/>
        <w:lvlJc w:val="left"/>
        <w:rPr>
          <w:rFonts w:ascii="Times New Roman" w:hAnsi="Times New Roman" w:hint="default"/>
        </w:rPr>
      </w:lvl>
    </w:lvlOverride>
  </w:num>
  <w:num w:numId="14">
    <w:abstractNumId w:val="7"/>
  </w:num>
  <w:num w:numId="15">
    <w:abstractNumId w:val="2"/>
  </w:num>
  <w:num w:numId="16">
    <w:abstractNumId w:val="22"/>
  </w:num>
  <w:num w:numId="17">
    <w:abstractNumId w:val="31"/>
  </w:num>
  <w:num w:numId="18">
    <w:abstractNumId w:val="9"/>
  </w:num>
  <w:num w:numId="19">
    <w:abstractNumId w:val="26"/>
  </w:num>
  <w:num w:numId="20">
    <w:abstractNumId w:val="14"/>
  </w:num>
  <w:num w:numId="21">
    <w:abstractNumId w:val="16"/>
  </w:num>
  <w:num w:numId="22">
    <w:abstractNumId w:val="24"/>
  </w:num>
  <w:num w:numId="23">
    <w:abstractNumId w:val="23"/>
  </w:num>
  <w:num w:numId="24">
    <w:abstractNumId w:val="25"/>
  </w:num>
  <w:num w:numId="25">
    <w:abstractNumId w:val="3"/>
  </w:num>
  <w:num w:numId="26">
    <w:abstractNumId w:val="15"/>
  </w:num>
  <w:num w:numId="27">
    <w:abstractNumId w:val="20"/>
  </w:num>
  <w:num w:numId="28">
    <w:abstractNumId w:val="11"/>
  </w:num>
  <w:num w:numId="29">
    <w:abstractNumId w:val="28"/>
  </w:num>
  <w:num w:numId="30">
    <w:abstractNumId w:val="8"/>
  </w:num>
  <w:num w:numId="31">
    <w:abstractNumId w:val="30"/>
  </w:num>
  <w:num w:numId="32">
    <w:abstractNumId w:val="21"/>
  </w:num>
  <w:num w:numId="33">
    <w:abstractNumId w:val="18"/>
  </w:num>
  <w:num w:numId="34">
    <w:abstractNumId w:val="6"/>
  </w:num>
  <w:num w:numId="35">
    <w:abstractNumId w:val="29"/>
  </w:num>
  <w:num w:numId="36">
    <w:abstractNumId w:val="37"/>
  </w:num>
  <w:num w:numId="37">
    <w:abstractNumId w:val="27"/>
  </w:num>
  <w:num w:numId="38">
    <w:abstractNumId w:val="33"/>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BCA"/>
    <w:rsid w:val="0001530D"/>
    <w:rsid w:val="000162C3"/>
    <w:rsid w:val="00026733"/>
    <w:rsid w:val="00044692"/>
    <w:rsid w:val="00065D0D"/>
    <w:rsid w:val="00073055"/>
    <w:rsid w:val="00075703"/>
    <w:rsid w:val="000801E4"/>
    <w:rsid w:val="00084C29"/>
    <w:rsid w:val="000850E7"/>
    <w:rsid w:val="00093176"/>
    <w:rsid w:val="000B2620"/>
    <w:rsid w:val="000C7076"/>
    <w:rsid w:val="000D4650"/>
    <w:rsid w:val="000E029C"/>
    <w:rsid w:val="000F455D"/>
    <w:rsid w:val="00114BCE"/>
    <w:rsid w:val="00122EA9"/>
    <w:rsid w:val="00126C86"/>
    <w:rsid w:val="00143407"/>
    <w:rsid w:val="00143FE1"/>
    <w:rsid w:val="00165EAB"/>
    <w:rsid w:val="00180E35"/>
    <w:rsid w:val="00186401"/>
    <w:rsid w:val="00192080"/>
    <w:rsid w:val="00192BEF"/>
    <w:rsid w:val="001936A3"/>
    <w:rsid w:val="001A7D73"/>
    <w:rsid w:val="001B11EE"/>
    <w:rsid w:val="001B72EA"/>
    <w:rsid w:val="001D79C3"/>
    <w:rsid w:val="001F6C58"/>
    <w:rsid w:val="001F79CB"/>
    <w:rsid w:val="00201464"/>
    <w:rsid w:val="002031A2"/>
    <w:rsid w:val="00212D0F"/>
    <w:rsid w:val="002217F7"/>
    <w:rsid w:val="00257485"/>
    <w:rsid w:val="00270CC8"/>
    <w:rsid w:val="002873C1"/>
    <w:rsid w:val="00292D33"/>
    <w:rsid w:val="002A57CB"/>
    <w:rsid w:val="002B6CB7"/>
    <w:rsid w:val="002E74C6"/>
    <w:rsid w:val="002F361C"/>
    <w:rsid w:val="00315488"/>
    <w:rsid w:val="00316824"/>
    <w:rsid w:val="00345A02"/>
    <w:rsid w:val="003532D6"/>
    <w:rsid w:val="003737FE"/>
    <w:rsid w:val="00391333"/>
    <w:rsid w:val="003A447B"/>
    <w:rsid w:val="003B5F32"/>
    <w:rsid w:val="003C5BCD"/>
    <w:rsid w:val="003D7F33"/>
    <w:rsid w:val="003E306F"/>
    <w:rsid w:val="003F601F"/>
    <w:rsid w:val="00423206"/>
    <w:rsid w:val="00433849"/>
    <w:rsid w:val="0043788B"/>
    <w:rsid w:val="004402C6"/>
    <w:rsid w:val="004426F4"/>
    <w:rsid w:val="0045073F"/>
    <w:rsid w:val="0046010D"/>
    <w:rsid w:val="00467207"/>
    <w:rsid w:val="00470DA7"/>
    <w:rsid w:val="00475EF5"/>
    <w:rsid w:val="00482DB5"/>
    <w:rsid w:val="004B21C3"/>
    <w:rsid w:val="004B28B5"/>
    <w:rsid w:val="004B47EE"/>
    <w:rsid w:val="004B5355"/>
    <w:rsid w:val="004D0EBF"/>
    <w:rsid w:val="004D25E9"/>
    <w:rsid w:val="004D2AC4"/>
    <w:rsid w:val="004D61C7"/>
    <w:rsid w:val="004E4566"/>
    <w:rsid w:val="004F1E89"/>
    <w:rsid w:val="00531CF2"/>
    <w:rsid w:val="005401D3"/>
    <w:rsid w:val="00562F06"/>
    <w:rsid w:val="005949E3"/>
    <w:rsid w:val="005B0F79"/>
    <w:rsid w:val="005B3E80"/>
    <w:rsid w:val="005C0F19"/>
    <w:rsid w:val="005C4ED9"/>
    <w:rsid w:val="005D0CE3"/>
    <w:rsid w:val="005E2B80"/>
    <w:rsid w:val="005E5BCA"/>
    <w:rsid w:val="005F39FE"/>
    <w:rsid w:val="005F5EB4"/>
    <w:rsid w:val="006003DC"/>
    <w:rsid w:val="00603E2B"/>
    <w:rsid w:val="00605CB7"/>
    <w:rsid w:val="00611F84"/>
    <w:rsid w:val="006347ED"/>
    <w:rsid w:val="00637B0C"/>
    <w:rsid w:val="0064191A"/>
    <w:rsid w:val="00657D4D"/>
    <w:rsid w:val="006646C6"/>
    <w:rsid w:val="006656DA"/>
    <w:rsid w:val="00672470"/>
    <w:rsid w:val="00687C0C"/>
    <w:rsid w:val="00697D31"/>
    <w:rsid w:val="006B6E32"/>
    <w:rsid w:val="006D2A64"/>
    <w:rsid w:val="006D4AC7"/>
    <w:rsid w:val="006E0F1E"/>
    <w:rsid w:val="0070302A"/>
    <w:rsid w:val="00704A00"/>
    <w:rsid w:val="00706F0E"/>
    <w:rsid w:val="00715A97"/>
    <w:rsid w:val="00717E87"/>
    <w:rsid w:val="00720959"/>
    <w:rsid w:val="007226F4"/>
    <w:rsid w:val="00733B49"/>
    <w:rsid w:val="00737317"/>
    <w:rsid w:val="007546C2"/>
    <w:rsid w:val="0076438B"/>
    <w:rsid w:val="00770AC5"/>
    <w:rsid w:val="007B271E"/>
    <w:rsid w:val="007D5A67"/>
    <w:rsid w:val="007F0F98"/>
    <w:rsid w:val="00803725"/>
    <w:rsid w:val="00811659"/>
    <w:rsid w:val="008227AA"/>
    <w:rsid w:val="008240FC"/>
    <w:rsid w:val="00824513"/>
    <w:rsid w:val="00832367"/>
    <w:rsid w:val="008453AF"/>
    <w:rsid w:val="0085438B"/>
    <w:rsid w:val="00862817"/>
    <w:rsid w:val="00870D3D"/>
    <w:rsid w:val="00884470"/>
    <w:rsid w:val="00893CB6"/>
    <w:rsid w:val="00897914"/>
    <w:rsid w:val="008A0D8A"/>
    <w:rsid w:val="008A1CF2"/>
    <w:rsid w:val="008D21CE"/>
    <w:rsid w:val="008D3A2A"/>
    <w:rsid w:val="008D4ED8"/>
    <w:rsid w:val="008F30FA"/>
    <w:rsid w:val="008F38B1"/>
    <w:rsid w:val="008F5725"/>
    <w:rsid w:val="00901CC1"/>
    <w:rsid w:val="00903C7E"/>
    <w:rsid w:val="00905057"/>
    <w:rsid w:val="0091030E"/>
    <w:rsid w:val="00915C6D"/>
    <w:rsid w:val="0093755E"/>
    <w:rsid w:val="009458EE"/>
    <w:rsid w:val="009637C5"/>
    <w:rsid w:val="009672B6"/>
    <w:rsid w:val="009705E4"/>
    <w:rsid w:val="009729A1"/>
    <w:rsid w:val="00984C02"/>
    <w:rsid w:val="00993784"/>
    <w:rsid w:val="00997E97"/>
    <w:rsid w:val="009A1E38"/>
    <w:rsid w:val="009B0C42"/>
    <w:rsid w:val="009B72A6"/>
    <w:rsid w:val="009D768E"/>
    <w:rsid w:val="00A00066"/>
    <w:rsid w:val="00A01AC0"/>
    <w:rsid w:val="00A04C99"/>
    <w:rsid w:val="00A25365"/>
    <w:rsid w:val="00A30D80"/>
    <w:rsid w:val="00A42DBF"/>
    <w:rsid w:val="00A4305C"/>
    <w:rsid w:val="00A47111"/>
    <w:rsid w:val="00A474DB"/>
    <w:rsid w:val="00A555B2"/>
    <w:rsid w:val="00A62FC6"/>
    <w:rsid w:val="00A72A8F"/>
    <w:rsid w:val="00A8213E"/>
    <w:rsid w:val="00A84297"/>
    <w:rsid w:val="00A8756A"/>
    <w:rsid w:val="00A9770E"/>
    <w:rsid w:val="00AA125F"/>
    <w:rsid w:val="00AA2028"/>
    <w:rsid w:val="00AC5A64"/>
    <w:rsid w:val="00AD06F2"/>
    <w:rsid w:val="00AD3F60"/>
    <w:rsid w:val="00AD618D"/>
    <w:rsid w:val="00AD663F"/>
    <w:rsid w:val="00AE581C"/>
    <w:rsid w:val="00AE75FF"/>
    <w:rsid w:val="00AF56E0"/>
    <w:rsid w:val="00B040EF"/>
    <w:rsid w:val="00B074E4"/>
    <w:rsid w:val="00B124E2"/>
    <w:rsid w:val="00B2720A"/>
    <w:rsid w:val="00B31D43"/>
    <w:rsid w:val="00B40996"/>
    <w:rsid w:val="00B43904"/>
    <w:rsid w:val="00B636FB"/>
    <w:rsid w:val="00B77A76"/>
    <w:rsid w:val="00B84AE8"/>
    <w:rsid w:val="00B86594"/>
    <w:rsid w:val="00B871FA"/>
    <w:rsid w:val="00B95F19"/>
    <w:rsid w:val="00BA0ECF"/>
    <w:rsid w:val="00BA6817"/>
    <w:rsid w:val="00BD7D20"/>
    <w:rsid w:val="00C06B76"/>
    <w:rsid w:val="00C12747"/>
    <w:rsid w:val="00C205E6"/>
    <w:rsid w:val="00C23E61"/>
    <w:rsid w:val="00C35E49"/>
    <w:rsid w:val="00C40D74"/>
    <w:rsid w:val="00C42DEF"/>
    <w:rsid w:val="00C501A5"/>
    <w:rsid w:val="00C97EB9"/>
    <w:rsid w:val="00CA0DC6"/>
    <w:rsid w:val="00CF2EB2"/>
    <w:rsid w:val="00D10D2D"/>
    <w:rsid w:val="00D27B1D"/>
    <w:rsid w:val="00D32B29"/>
    <w:rsid w:val="00D4397C"/>
    <w:rsid w:val="00D77348"/>
    <w:rsid w:val="00D82CB4"/>
    <w:rsid w:val="00D867C5"/>
    <w:rsid w:val="00D91C02"/>
    <w:rsid w:val="00D95BC1"/>
    <w:rsid w:val="00D97F89"/>
    <w:rsid w:val="00DA0D27"/>
    <w:rsid w:val="00DB43A3"/>
    <w:rsid w:val="00DC7C93"/>
    <w:rsid w:val="00DE2A2C"/>
    <w:rsid w:val="00DF1838"/>
    <w:rsid w:val="00DF44E8"/>
    <w:rsid w:val="00E136F2"/>
    <w:rsid w:val="00E16CAE"/>
    <w:rsid w:val="00E20DA2"/>
    <w:rsid w:val="00E33139"/>
    <w:rsid w:val="00E36098"/>
    <w:rsid w:val="00E37170"/>
    <w:rsid w:val="00E56DB3"/>
    <w:rsid w:val="00E61339"/>
    <w:rsid w:val="00E61914"/>
    <w:rsid w:val="00E722DD"/>
    <w:rsid w:val="00E7329A"/>
    <w:rsid w:val="00E7793B"/>
    <w:rsid w:val="00E84468"/>
    <w:rsid w:val="00E84D8A"/>
    <w:rsid w:val="00E96CF0"/>
    <w:rsid w:val="00EC0BF1"/>
    <w:rsid w:val="00EC61C0"/>
    <w:rsid w:val="00EE10FB"/>
    <w:rsid w:val="00EE15B1"/>
    <w:rsid w:val="00EE209C"/>
    <w:rsid w:val="00EE48F8"/>
    <w:rsid w:val="00F02A92"/>
    <w:rsid w:val="00F06B5C"/>
    <w:rsid w:val="00F13586"/>
    <w:rsid w:val="00F23F95"/>
    <w:rsid w:val="00F4185E"/>
    <w:rsid w:val="00F5625C"/>
    <w:rsid w:val="00F71C3F"/>
    <w:rsid w:val="00F87A71"/>
    <w:rsid w:val="00FA510C"/>
    <w:rsid w:val="00FB4ADB"/>
    <w:rsid w:val="00FD7A66"/>
    <w:rsid w:val="00FE4113"/>
    <w:rsid w:val="00FE462F"/>
    <w:rsid w:val="00FE6D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FA0A9"/>
  <w15:chartTrackingRefBased/>
  <w15:docId w15:val="{8793317D-F452-4472-80B5-CC6BDF4A0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BC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96CF0"/>
    <w:pPr>
      <w:keepNext/>
      <w:jc w:val="center"/>
      <w:outlineLvl w:val="0"/>
    </w:pPr>
    <w:rPr>
      <w:b/>
      <w:bCs/>
      <w:sz w:val="28"/>
      <w:szCs w:val="28"/>
      <w:lang w:val="x-none" w:eastAsia="x-none"/>
    </w:rPr>
  </w:style>
  <w:style w:type="paragraph" w:styleId="Heading2">
    <w:name w:val="heading 2"/>
    <w:basedOn w:val="Normal"/>
    <w:next w:val="Normal"/>
    <w:link w:val="Heading2Char"/>
    <w:uiPriority w:val="9"/>
    <w:semiHidden/>
    <w:unhideWhenUsed/>
    <w:qFormat/>
    <w:rsid w:val="00A0006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E96CF0"/>
    <w:pPr>
      <w:keepNext/>
      <w:spacing w:before="120"/>
      <w:ind w:firstLine="340"/>
      <w:jc w:val="both"/>
      <w:outlineLvl w:val="2"/>
    </w:pPr>
    <w:rPr>
      <w:rFonts w:ascii=".VnTime" w:hAnsi=".VnTime"/>
      <w:b/>
      <w:sz w:val="28"/>
      <w:szCs w:val="28"/>
      <w:lang w:val="nl-NL" w:eastAsia="x-none"/>
    </w:rPr>
  </w:style>
  <w:style w:type="paragraph" w:styleId="Heading7">
    <w:name w:val="heading 7"/>
    <w:basedOn w:val="Normal"/>
    <w:next w:val="Normal"/>
    <w:link w:val="Heading7Char"/>
    <w:qFormat/>
    <w:rsid w:val="00E96CF0"/>
    <w:pPr>
      <w:spacing w:before="240" w:after="60"/>
      <w:outlineLvl w:val="6"/>
    </w:pPr>
    <w:rPr>
      <w:lang w:val="x-none" w:eastAsia="x-none"/>
    </w:rPr>
  </w:style>
  <w:style w:type="paragraph" w:styleId="Heading8">
    <w:name w:val="heading 8"/>
    <w:basedOn w:val="Normal"/>
    <w:next w:val="Normal"/>
    <w:link w:val="Heading8Char"/>
    <w:qFormat/>
    <w:rsid w:val="00E96CF0"/>
    <w:pPr>
      <w:spacing w:before="240" w:after="60"/>
      <w:outlineLvl w:val="7"/>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546C2"/>
    <w:pPr>
      <w:ind w:left="720"/>
      <w:contextualSpacing/>
    </w:pPr>
  </w:style>
  <w:style w:type="character" w:styleId="Hyperlink">
    <w:name w:val="Hyperlink"/>
    <w:rsid w:val="00697D31"/>
    <w:rPr>
      <w:color w:val="0000FF"/>
      <w:u w:val="single"/>
    </w:rPr>
  </w:style>
  <w:style w:type="paragraph" w:styleId="NormalWeb">
    <w:name w:val="Normal (Web)"/>
    <w:basedOn w:val="Normal"/>
    <w:uiPriority w:val="99"/>
    <w:rsid w:val="00697D31"/>
    <w:pPr>
      <w:spacing w:before="100" w:beforeAutospacing="1" w:after="100" w:afterAutospacing="1"/>
    </w:pPr>
  </w:style>
  <w:style w:type="character" w:customStyle="1" w:styleId="fontstyle01">
    <w:name w:val="fontstyle01"/>
    <w:basedOn w:val="DefaultParagraphFont"/>
    <w:rsid w:val="002F361C"/>
    <w:rPr>
      <w:rFonts w:ascii="TimesNewRomanPS-BoldMT" w:hAnsi="TimesNewRomanPS-BoldMT" w:hint="default"/>
      <w:b/>
      <w:bCs/>
      <w:i w:val="0"/>
      <w:iCs w:val="0"/>
      <w:color w:val="000000"/>
      <w:sz w:val="28"/>
      <w:szCs w:val="28"/>
    </w:rPr>
  </w:style>
  <w:style w:type="table" w:styleId="TableGrid">
    <w:name w:val="Table Grid"/>
    <w:basedOn w:val="TableNormal"/>
    <w:uiPriority w:val="39"/>
    <w:rsid w:val="00A42DB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D2AC4"/>
    <w:rPr>
      <w:rFonts w:ascii="TimesNewRomanPSMT" w:hAnsi="TimesNewRomanPSMT" w:hint="default"/>
      <w:b w:val="0"/>
      <w:bCs w:val="0"/>
      <w:i w:val="0"/>
      <w:iCs w:val="0"/>
      <w:color w:val="000000"/>
      <w:sz w:val="28"/>
      <w:szCs w:val="28"/>
    </w:rPr>
  </w:style>
  <w:style w:type="character" w:customStyle="1" w:styleId="Heading1Char">
    <w:name w:val="Heading 1 Char"/>
    <w:basedOn w:val="DefaultParagraphFont"/>
    <w:link w:val="Heading1"/>
    <w:rsid w:val="00E96CF0"/>
    <w:rPr>
      <w:rFonts w:ascii="Times New Roman" w:eastAsia="Times New Roman" w:hAnsi="Times New Roman" w:cs="Times New Roman"/>
      <w:b/>
      <w:bCs/>
      <w:sz w:val="28"/>
      <w:szCs w:val="28"/>
      <w:lang w:val="x-none" w:eastAsia="x-none"/>
    </w:rPr>
  </w:style>
  <w:style w:type="character" w:customStyle="1" w:styleId="Heading3Char">
    <w:name w:val="Heading 3 Char"/>
    <w:basedOn w:val="DefaultParagraphFont"/>
    <w:link w:val="Heading3"/>
    <w:rsid w:val="00E96CF0"/>
    <w:rPr>
      <w:rFonts w:ascii=".VnTime" w:eastAsia="Times New Roman" w:hAnsi=".VnTime" w:cs="Times New Roman"/>
      <w:b/>
      <w:sz w:val="28"/>
      <w:szCs w:val="28"/>
      <w:lang w:val="nl-NL" w:eastAsia="x-none"/>
    </w:rPr>
  </w:style>
  <w:style w:type="character" w:customStyle="1" w:styleId="Heading7Char">
    <w:name w:val="Heading 7 Char"/>
    <w:basedOn w:val="DefaultParagraphFont"/>
    <w:link w:val="Heading7"/>
    <w:rsid w:val="00E96CF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E96CF0"/>
    <w:rPr>
      <w:rFonts w:ascii="Times New Roman" w:eastAsia="Times New Roman" w:hAnsi="Times New Roman" w:cs="Times New Roman"/>
      <w:i/>
      <w:iCs/>
      <w:sz w:val="24"/>
      <w:szCs w:val="24"/>
      <w:lang w:val="x-none" w:eastAsia="x-none"/>
    </w:rPr>
  </w:style>
  <w:style w:type="paragraph" w:styleId="Footer">
    <w:name w:val="footer"/>
    <w:basedOn w:val="Normal"/>
    <w:link w:val="FooterChar"/>
    <w:uiPriority w:val="99"/>
    <w:rsid w:val="00E96CF0"/>
    <w:pPr>
      <w:tabs>
        <w:tab w:val="center" w:pos="4320"/>
        <w:tab w:val="right" w:pos="8640"/>
      </w:tabs>
    </w:pPr>
    <w:rPr>
      <w:rFonts w:ascii=".VnTime" w:hAnsi=".VnTime"/>
      <w:sz w:val="28"/>
      <w:szCs w:val="28"/>
      <w:lang w:val="x-none" w:eastAsia="x-none"/>
    </w:rPr>
  </w:style>
  <w:style w:type="character" w:customStyle="1" w:styleId="FooterChar">
    <w:name w:val="Footer Char"/>
    <w:basedOn w:val="DefaultParagraphFont"/>
    <w:link w:val="Footer"/>
    <w:uiPriority w:val="99"/>
    <w:rsid w:val="00E96CF0"/>
    <w:rPr>
      <w:rFonts w:ascii=".VnTime" w:eastAsia="Times New Roman" w:hAnsi=".VnTime" w:cs="Times New Roman"/>
      <w:sz w:val="28"/>
      <w:szCs w:val="28"/>
      <w:lang w:val="x-none" w:eastAsia="x-none"/>
    </w:rPr>
  </w:style>
  <w:style w:type="character" w:styleId="PageNumber">
    <w:name w:val="page number"/>
    <w:basedOn w:val="DefaultParagraphFont"/>
    <w:rsid w:val="00E96CF0"/>
  </w:style>
  <w:style w:type="paragraph" w:styleId="BodyText">
    <w:name w:val="Body Text"/>
    <w:basedOn w:val="Normal"/>
    <w:link w:val="BodyTextChar"/>
    <w:rsid w:val="00E96CF0"/>
    <w:pPr>
      <w:widowControl w:val="0"/>
      <w:overflowPunct w:val="0"/>
      <w:autoSpaceDE w:val="0"/>
      <w:autoSpaceDN w:val="0"/>
      <w:adjustRightInd w:val="0"/>
      <w:jc w:val="both"/>
      <w:textAlignment w:val="baseline"/>
    </w:pPr>
    <w:rPr>
      <w:rFonts w:ascii=".VnTime" w:hAnsi=".VnTime"/>
      <w:b/>
      <w:i/>
      <w:sz w:val="26"/>
      <w:szCs w:val="20"/>
      <w:lang w:val="x-none" w:eastAsia="x-none"/>
    </w:rPr>
  </w:style>
  <w:style w:type="character" w:customStyle="1" w:styleId="BodyTextChar">
    <w:name w:val="Body Text Char"/>
    <w:basedOn w:val="DefaultParagraphFont"/>
    <w:link w:val="BodyText"/>
    <w:rsid w:val="00E96CF0"/>
    <w:rPr>
      <w:rFonts w:ascii=".VnTime" w:eastAsia="Times New Roman" w:hAnsi=".VnTime" w:cs="Times New Roman"/>
      <w:b/>
      <w:i/>
      <w:sz w:val="26"/>
      <w:szCs w:val="20"/>
      <w:lang w:val="x-none" w:eastAsia="x-none"/>
    </w:rPr>
  </w:style>
  <w:style w:type="paragraph" w:styleId="BodyTextIndent">
    <w:name w:val="Body Text Indent"/>
    <w:basedOn w:val="Normal"/>
    <w:link w:val="BodyTextIndentChar"/>
    <w:rsid w:val="00E96CF0"/>
    <w:pPr>
      <w:ind w:firstLine="720"/>
      <w:jc w:val="both"/>
    </w:pPr>
    <w:rPr>
      <w:rFonts w:ascii=".VnTime" w:hAnsi=".VnTime"/>
      <w:bCs/>
      <w:sz w:val="28"/>
      <w:szCs w:val="28"/>
      <w:lang w:val="x-none" w:eastAsia="x-none"/>
    </w:rPr>
  </w:style>
  <w:style w:type="character" w:customStyle="1" w:styleId="BodyTextIndentChar">
    <w:name w:val="Body Text Indent Char"/>
    <w:basedOn w:val="DefaultParagraphFont"/>
    <w:link w:val="BodyTextIndent"/>
    <w:rsid w:val="00E96CF0"/>
    <w:rPr>
      <w:rFonts w:ascii=".VnTime" w:eastAsia="Times New Roman" w:hAnsi=".VnTime" w:cs="Times New Roman"/>
      <w:bCs/>
      <w:sz w:val="28"/>
      <w:szCs w:val="28"/>
      <w:lang w:val="x-none" w:eastAsia="x-none"/>
    </w:rPr>
  </w:style>
  <w:style w:type="paragraph" w:styleId="BodyTextIndent2">
    <w:name w:val="Body Text Indent 2"/>
    <w:basedOn w:val="Normal"/>
    <w:link w:val="BodyTextIndent2Char"/>
    <w:rsid w:val="00E96CF0"/>
    <w:pPr>
      <w:widowControl w:val="0"/>
      <w:overflowPunct w:val="0"/>
      <w:autoSpaceDE w:val="0"/>
      <w:autoSpaceDN w:val="0"/>
      <w:adjustRightInd w:val="0"/>
      <w:ind w:firstLine="360"/>
      <w:jc w:val="both"/>
      <w:textAlignment w:val="baseline"/>
    </w:pPr>
    <w:rPr>
      <w:rFonts w:ascii=".VnTime" w:hAnsi=".VnTime"/>
      <w:b/>
      <w:i/>
      <w:sz w:val="26"/>
      <w:szCs w:val="20"/>
      <w:lang w:val="x-none" w:eastAsia="x-none"/>
    </w:rPr>
  </w:style>
  <w:style w:type="character" w:customStyle="1" w:styleId="BodyTextIndent2Char">
    <w:name w:val="Body Text Indent 2 Char"/>
    <w:basedOn w:val="DefaultParagraphFont"/>
    <w:link w:val="BodyTextIndent2"/>
    <w:rsid w:val="00E96CF0"/>
    <w:rPr>
      <w:rFonts w:ascii=".VnTime" w:eastAsia="Times New Roman" w:hAnsi=".VnTime" w:cs="Times New Roman"/>
      <w:b/>
      <w:i/>
      <w:sz w:val="26"/>
      <w:szCs w:val="20"/>
      <w:lang w:val="x-none" w:eastAsia="x-none"/>
    </w:rPr>
  </w:style>
  <w:style w:type="paragraph" w:styleId="BodyTextIndent3">
    <w:name w:val="Body Text Indent 3"/>
    <w:basedOn w:val="Normal"/>
    <w:link w:val="BodyTextIndent3Char"/>
    <w:rsid w:val="00E96CF0"/>
    <w:pPr>
      <w:overflowPunct w:val="0"/>
      <w:autoSpaceDE w:val="0"/>
      <w:autoSpaceDN w:val="0"/>
      <w:adjustRightInd w:val="0"/>
      <w:ind w:firstLine="720"/>
      <w:jc w:val="both"/>
      <w:textAlignment w:val="baseline"/>
    </w:pPr>
    <w:rPr>
      <w:rFonts w:ascii=".VnTime" w:hAnsi=".VnTime"/>
      <w:sz w:val="28"/>
      <w:szCs w:val="20"/>
      <w:lang w:val="x-none" w:eastAsia="x-none"/>
    </w:rPr>
  </w:style>
  <w:style w:type="character" w:customStyle="1" w:styleId="BodyTextIndent3Char">
    <w:name w:val="Body Text Indent 3 Char"/>
    <w:basedOn w:val="DefaultParagraphFont"/>
    <w:link w:val="BodyTextIndent3"/>
    <w:rsid w:val="00E96CF0"/>
    <w:rPr>
      <w:rFonts w:ascii=".VnTime" w:eastAsia="Times New Roman" w:hAnsi=".VnTime" w:cs="Times New Roman"/>
      <w:sz w:val="28"/>
      <w:szCs w:val="20"/>
      <w:lang w:val="x-none" w:eastAsia="x-none"/>
    </w:rPr>
  </w:style>
  <w:style w:type="paragraph" w:styleId="BodyText2">
    <w:name w:val="Body Text 2"/>
    <w:basedOn w:val="Normal"/>
    <w:link w:val="BodyText2Char"/>
    <w:rsid w:val="00E96CF0"/>
    <w:pPr>
      <w:jc w:val="both"/>
    </w:pPr>
    <w:rPr>
      <w:sz w:val="28"/>
      <w:lang w:val="x-none" w:eastAsia="x-none"/>
    </w:rPr>
  </w:style>
  <w:style w:type="character" w:customStyle="1" w:styleId="BodyText2Char">
    <w:name w:val="Body Text 2 Char"/>
    <w:basedOn w:val="DefaultParagraphFont"/>
    <w:link w:val="BodyText2"/>
    <w:rsid w:val="00E96CF0"/>
    <w:rPr>
      <w:rFonts w:ascii="Times New Roman" w:eastAsia="Times New Roman" w:hAnsi="Times New Roman" w:cs="Times New Roman"/>
      <w:sz w:val="28"/>
      <w:szCs w:val="24"/>
      <w:lang w:val="x-none" w:eastAsia="x-none"/>
    </w:rPr>
  </w:style>
  <w:style w:type="paragraph" w:styleId="Header">
    <w:name w:val="header"/>
    <w:basedOn w:val="Normal"/>
    <w:link w:val="HeaderChar"/>
    <w:uiPriority w:val="99"/>
    <w:rsid w:val="00E96CF0"/>
    <w:pPr>
      <w:tabs>
        <w:tab w:val="center" w:pos="4320"/>
        <w:tab w:val="right" w:pos="8640"/>
      </w:tabs>
    </w:pPr>
    <w:rPr>
      <w:rFonts w:ascii=".VnTime" w:hAnsi=".VnTime"/>
      <w:sz w:val="28"/>
      <w:lang w:val="x-none" w:eastAsia="x-none"/>
    </w:rPr>
  </w:style>
  <w:style w:type="character" w:customStyle="1" w:styleId="HeaderChar">
    <w:name w:val="Header Char"/>
    <w:basedOn w:val="DefaultParagraphFont"/>
    <w:link w:val="Header"/>
    <w:uiPriority w:val="99"/>
    <w:rsid w:val="00E96CF0"/>
    <w:rPr>
      <w:rFonts w:ascii=".VnTime" w:eastAsia="Times New Roman" w:hAnsi=".VnTime" w:cs="Times New Roman"/>
      <w:sz w:val="28"/>
      <w:szCs w:val="24"/>
      <w:lang w:val="x-none" w:eastAsia="x-none"/>
    </w:rPr>
  </w:style>
  <w:style w:type="paragraph" w:customStyle="1" w:styleId="CharCharCharChar1">
    <w:name w:val="Char Char Char Char1"/>
    <w:basedOn w:val="Normal"/>
    <w:semiHidden/>
    <w:rsid w:val="00E96CF0"/>
    <w:pPr>
      <w:spacing w:after="160" w:line="240" w:lineRule="exact"/>
    </w:pPr>
    <w:rPr>
      <w:rFonts w:ascii="Arial" w:hAnsi="Arial"/>
      <w:sz w:val="22"/>
      <w:szCs w:val="22"/>
    </w:rPr>
  </w:style>
  <w:style w:type="character" w:customStyle="1" w:styleId="body0020text00203char1">
    <w:name w:val="body_0020text_00203__char1"/>
    <w:rsid w:val="00E96CF0"/>
    <w:rPr>
      <w:rFonts w:ascii=".VnTime" w:hAnsi=".VnTime" w:hint="default"/>
      <w:b/>
      <w:bCs/>
      <w:i/>
      <w:iCs/>
      <w:strike w:val="0"/>
      <w:dstrike w:val="0"/>
      <w:sz w:val="24"/>
      <w:szCs w:val="24"/>
      <w:u w:val="none"/>
      <w:effect w:val="none"/>
    </w:rPr>
  </w:style>
  <w:style w:type="paragraph" w:customStyle="1" w:styleId="body0020text00203">
    <w:name w:val="body_0020text_00203"/>
    <w:basedOn w:val="Normal"/>
    <w:rsid w:val="00E96CF0"/>
    <w:pPr>
      <w:spacing w:line="300" w:lineRule="atLeast"/>
      <w:jc w:val="center"/>
    </w:pPr>
    <w:rPr>
      <w:rFonts w:ascii=".VnTime" w:hAnsi=".VnTime"/>
      <w:b/>
      <w:bCs/>
      <w:i/>
      <w:iCs/>
    </w:rPr>
  </w:style>
  <w:style w:type="paragraph" w:styleId="BalloonText">
    <w:name w:val="Balloon Text"/>
    <w:basedOn w:val="Normal"/>
    <w:link w:val="BalloonTextChar"/>
    <w:semiHidden/>
    <w:rsid w:val="00E96CF0"/>
    <w:rPr>
      <w:rFonts w:ascii="Tahoma" w:hAnsi="Tahoma"/>
      <w:sz w:val="16"/>
      <w:szCs w:val="16"/>
      <w:lang w:val="x-none" w:eastAsia="x-none"/>
    </w:rPr>
  </w:style>
  <w:style w:type="character" w:customStyle="1" w:styleId="BalloonTextChar">
    <w:name w:val="Balloon Text Char"/>
    <w:basedOn w:val="DefaultParagraphFont"/>
    <w:link w:val="BalloonText"/>
    <w:semiHidden/>
    <w:rsid w:val="00E96CF0"/>
    <w:rPr>
      <w:rFonts w:ascii="Tahoma" w:eastAsia="Times New Roman" w:hAnsi="Tahoma" w:cs="Times New Roman"/>
      <w:sz w:val="16"/>
      <w:szCs w:val="16"/>
      <w:lang w:val="x-none" w:eastAsia="x-none"/>
    </w:rPr>
  </w:style>
  <w:style w:type="paragraph" w:customStyle="1" w:styleId="Char2">
    <w:name w:val="Char2"/>
    <w:basedOn w:val="Normal"/>
    <w:rsid w:val="00E96CF0"/>
    <w:rPr>
      <w:rFonts w:ascii="Tahoma" w:hAnsi="Tahoma"/>
      <w:sz w:val="20"/>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 Char Char Char Char Char,single space,footnote text,fn,f,ft"/>
    <w:basedOn w:val="Normal"/>
    <w:link w:val="FootnoteTextChar"/>
    <w:uiPriority w:val="99"/>
    <w:qFormat/>
    <w:rsid w:val="00E96CF0"/>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Char Char Char Char Char,fn Char,f Char"/>
    <w:basedOn w:val="DefaultParagraphFont"/>
    <w:link w:val="FootnoteText"/>
    <w:uiPriority w:val="99"/>
    <w:qFormat/>
    <w:rsid w:val="00E96CF0"/>
    <w:rPr>
      <w:rFonts w:ascii=".VnTime" w:eastAsia="Times New Roman" w:hAnsi=".VnTime" w:cs="Times New Roman"/>
      <w:sz w:val="20"/>
      <w:szCs w:val="20"/>
      <w:lang w:val="x-none" w:eastAsia="x-none"/>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footnote ref"/>
    <w:qFormat/>
    <w:rsid w:val="00E96CF0"/>
    <w:rPr>
      <w:vertAlign w:val="superscript"/>
    </w:rPr>
  </w:style>
  <w:style w:type="numbering" w:customStyle="1" w:styleId="NoList1">
    <w:name w:val="No List1"/>
    <w:next w:val="NoList"/>
    <w:semiHidden/>
    <w:unhideWhenUsed/>
    <w:rsid w:val="00E96CF0"/>
  </w:style>
  <w:style w:type="character" w:customStyle="1" w:styleId="markedcontent">
    <w:name w:val="markedcontent"/>
    <w:basedOn w:val="DefaultParagraphFont"/>
    <w:rsid w:val="00E96CF0"/>
  </w:style>
  <w:style w:type="paragraph" w:styleId="Caption">
    <w:name w:val="caption"/>
    <w:basedOn w:val="Normal"/>
    <w:next w:val="Normal"/>
    <w:qFormat/>
    <w:rsid w:val="00C23E61"/>
    <w:pPr>
      <w:spacing w:before="600"/>
      <w:jc w:val="center"/>
    </w:pPr>
    <w:rPr>
      <w:b/>
      <w:bCs/>
      <w:sz w:val="28"/>
    </w:rPr>
  </w:style>
  <w:style w:type="character" w:customStyle="1" w:styleId="fontstyle11">
    <w:name w:val="fontstyle11"/>
    <w:basedOn w:val="DefaultParagraphFont"/>
    <w:rsid w:val="00B95F19"/>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B95F19"/>
    <w:rPr>
      <w:rFonts w:ascii="Times New Roman" w:hAnsi="Times New Roman" w:cs="Times New Roman" w:hint="default"/>
      <w:b w:val="0"/>
      <w:bCs w:val="0"/>
      <w:i/>
      <w:iCs/>
      <w:color w:val="000000"/>
      <w:sz w:val="28"/>
      <w:szCs w:val="28"/>
    </w:rPr>
  </w:style>
  <w:style w:type="paragraph" w:customStyle="1" w:styleId="TableParagraph">
    <w:name w:val="Table Paragraph"/>
    <w:basedOn w:val="Normal"/>
    <w:uiPriority w:val="1"/>
    <w:qFormat/>
    <w:rsid w:val="00531CF2"/>
    <w:pPr>
      <w:widowControl w:val="0"/>
      <w:autoSpaceDE w:val="0"/>
      <w:autoSpaceDN w:val="0"/>
      <w:ind w:left="105"/>
    </w:pPr>
    <w:rPr>
      <w:sz w:val="22"/>
      <w:szCs w:val="22"/>
      <w:lang w:val="vi"/>
    </w:rPr>
  </w:style>
  <w:style w:type="character" w:styleId="Strong">
    <w:name w:val="Strong"/>
    <w:basedOn w:val="DefaultParagraphFont"/>
    <w:uiPriority w:val="22"/>
    <w:qFormat/>
    <w:rsid w:val="00E722DD"/>
    <w:rPr>
      <w:b/>
      <w:bCs/>
    </w:rPr>
  </w:style>
  <w:style w:type="character" w:customStyle="1" w:styleId="Heading2Char">
    <w:name w:val="Heading 2 Char"/>
    <w:basedOn w:val="DefaultParagraphFont"/>
    <w:link w:val="Heading2"/>
    <w:uiPriority w:val="9"/>
    <w:semiHidden/>
    <w:rsid w:val="00A00066"/>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7276">
      <w:bodyDiv w:val="1"/>
      <w:marLeft w:val="0"/>
      <w:marRight w:val="0"/>
      <w:marTop w:val="0"/>
      <w:marBottom w:val="0"/>
      <w:divBdr>
        <w:top w:val="none" w:sz="0" w:space="0" w:color="auto"/>
        <w:left w:val="none" w:sz="0" w:space="0" w:color="auto"/>
        <w:bottom w:val="none" w:sz="0" w:space="0" w:color="auto"/>
        <w:right w:val="none" w:sz="0" w:space="0" w:color="auto"/>
      </w:divBdr>
    </w:div>
    <w:div w:id="68625791">
      <w:bodyDiv w:val="1"/>
      <w:marLeft w:val="0"/>
      <w:marRight w:val="0"/>
      <w:marTop w:val="0"/>
      <w:marBottom w:val="0"/>
      <w:divBdr>
        <w:top w:val="none" w:sz="0" w:space="0" w:color="auto"/>
        <w:left w:val="none" w:sz="0" w:space="0" w:color="auto"/>
        <w:bottom w:val="none" w:sz="0" w:space="0" w:color="auto"/>
        <w:right w:val="none" w:sz="0" w:space="0" w:color="auto"/>
      </w:divBdr>
    </w:div>
    <w:div w:id="71631984">
      <w:bodyDiv w:val="1"/>
      <w:marLeft w:val="0"/>
      <w:marRight w:val="0"/>
      <w:marTop w:val="0"/>
      <w:marBottom w:val="0"/>
      <w:divBdr>
        <w:top w:val="none" w:sz="0" w:space="0" w:color="auto"/>
        <w:left w:val="none" w:sz="0" w:space="0" w:color="auto"/>
        <w:bottom w:val="none" w:sz="0" w:space="0" w:color="auto"/>
        <w:right w:val="none" w:sz="0" w:space="0" w:color="auto"/>
      </w:divBdr>
    </w:div>
    <w:div w:id="138034330">
      <w:bodyDiv w:val="1"/>
      <w:marLeft w:val="0"/>
      <w:marRight w:val="0"/>
      <w:marTop w:val="0"/>
      <w:marBottom w:val="0"/>
      <w:divBdr>
        <w:top w:val="none" w:sz="0" w:space="0" w:color="auto"/>
        <w:left w:val="none" w:sz="0" w:space="0" w:color="auto"/>
        <w:bottom w:val="none" w:sz="0" w:space="0" w:color="auto"/>
        <w:right w:val="none" w:sz="0" w:space="0" w:color="auto"/>
      </w:divBdr>
    </w:div>
    <w:div w:id="140081109">
      <w:bodyDiv w:val="1"/>
      <w:marLeft w:val="0"/>
      <w:marRight w:val="0"/>
      <w:marTop w:val="0"/>
      <w:marBottom w:val="0"/>
      <w:divBdr>
        <w:top w:val="none" w:sz="0" w:space="0" w:color="auto"/>
        <w:left w:val="none" w:sz="0" w:space="0" w:color="auto"/>
        <w:bottom w:val="none" w:sz="0" w:space="0" w:color="auto"/>
        <w:right w:val="none" w:sz="0" w:space="0" w:color="auto"/>
      </w:divBdr>
    </w:div>
    <w:div w:id="190070683">
      <w:bodyDiv w:val="1"/>
      <w:marLeft w:val="0"/>
      <w:marRight w:val="0"/>
      <w:marTop w:val="0"/>
      <w:marBottom w:val="0"/>
      <w:divBdr>
        <w:top w:val="none" w:sz="0" w:space="0" w:color="auto"/>
        <w:left w:val="none" w:sz="0" w:space="0" w:color="auto"/>
        <w:bottom w:val="none" w:sz="0" w:space="0" w:color="auto"/>
        <w:right w:val="none" w:sz="0" w:space="0" w:color="auto"/>
      </w:divBdr>
    </w:div>
    <w:div w:id="222909716">
      <w:bodyDiv w:val="1"/>
      <w:marLeft w:val="0"/>
      <w:marRight w:val="0"/>
      <w:marTop w:val="0"/>
      <w:marBottom w:val="0"/>
      <w:divBdr>
        <w:top w:val="none" w:sz="0" w:space="0" w:color="auto"/>
        <w:left w:val="none" w:sz="0" w:space="0" w:color="auto"/>
        <w:bottom w:val="none" w:sz="0" w:space="0" w:color="auto"/>
        <w:right w:val="none" w:sz="0" w:space="0" w:color="auto"/>
      </w:divBdr>
    </w:div>
    <w:div w:id="251663978">
      <w:bodyDiv w:val="1"/>
      <w:marLeft w:val="0"/>
      <w:marRight w:val="0"/>
      <w:marTop w:val="0"/>
      <w:marBottom w:val="0"/>
      <w:divBdr>
        <w:top w:val="none" w:sz="0" w:space="0" w:color="auto"/>
        <w:left w:val="none" w:sz="0" w:space="0" w:color="auto"/>
        <w:bottom w:val="none" w:sz="0" w:space="0" w:color="auto"/>
        <w:right w:val="none" w:sz="0" w:space="0" w:color="auto"/>
      </w:divBdr>
    </w:div>
    <w:div w:id="519248024">
      <w:bodyDiv w:val="1"/>
      <w:marLeft w:val="0"/>
      <w:marRight w:val="0"/>
      <w:marTop w:val="0"/>
      <w:marBottom w:val="0"/>
      <w:divBdr>
        <w:top w:val="none" w:sz="0" w:space="0" w:color="auto"/>
        <w:left w:val="none" w:sz="0" w:space="0" w:color="auto"/>
        <w:bottom w:val="none" w:sz="0" w:space="0" w:color="auto"/>
        <w:right w:val="none" w:sz="0" w:space="0" w:color="auto"/>
      </w:divBdr>
    </w:div>
    <w:div w:id="579409087">
      <w:bodyDiv w:val="1"/>
      <w:marLeft w:val="0"/>
      <w:marRight w:val="0"/>
      <w:marTop w:val="0"/>
      <w:marBottom w:val="0"/>
      <w:divBdr>
        <w:top w:val="none" w:sz="0" w:space="0" w:color="auto"/>
        <w:left w:val="none" w:sz="0" w:space="0" w:color="auto"/>
        <w:bottom w:val="none" w:sz="0" w:space="0" w:color="auto"/>
        <w:right w:val="none" w:sz="0" w:space="0" w:color="auto"/>
      </w:divBdr>
    </w:div>
    <w:div w:id="598416752">
      <w:bodyDiv w:val="1"/>
      <w:marLeft w:val="0"/>
      <w:marRight w:val="0"/>
      <w:marTop w:val="0"/>
      <w:marBottom w:val="0"/>
      <w:divBdr>
        <w:top w:val="none" w:sz="0" w:space="0" w:color="auto"/>
        <w:left w:val="none" w:sz="0" w:space="0" w:color="auto"/>
        <w:bottom w:val="none" w:sz="0" w:space="0" w:color="auto"/>
        <w:right w:val="none" w:sz="0" w:space="0" w:color="auto"/>
      </w:divBdr>
    </w:div>
    <w:div w:id="727652796">
      <w:bodyDiv w:val="1"/>
      <w:marLeft w:val="0"/>
      <w:marRight w:val="0"/>
      <w:marTop w:val="0"/>
      <w:marBottom w:val="0"/>
      <w:divBdr>
        <w:top w:val="none" w:sz="0" w:space="0" w:color="auto"/>
        <w:left w:val="none" w:sz="0" w:space="0" w:color="auto"/>
        <w:bottom w:val="none" w:sz="0" w:space="0" w:color="auto"/>
        <w:right w:val="none" w:sz="0" w:space="0" w:color="auto"/>
      </w:divBdr>
    </w:div>
    <w:div w:id="783309373">
      <w:bodyDiv w:val="1"/>
      <w:marLeft w:val="0"/>
      <w:marRight w:val="0"/>
      <w:marTop w:val="0"/>
      <w:marBottom w:val="0"/>
      <w:divBdr>
        <w:top w:val="none" w:sz="0" w:space="0" w:color="auto"/>
        <w:left w:val="none" w:sz="0" w:space="0" w:color="auto"/>
        <w:bottom w:val="none" w:sz="0" w:space="0" w:color="auto"/>
        <w:right w:val="none" w:sz="0" w:space="0" w:color="auto"/>
      </w:divBdr>
    </w:div>
    <w:div w:id="826744637">
      <w:bodyDiv w:val="1"/>
      <w:marLeft w:val="0"/>
      <w:marRight w:val="0"/>
      <w:marTop w:val="0"/>
      <w:marBottom w:val="0"/>
      <w:divBdr>
        <w:top w:val="none" w:sz="0" w:space="0" w:color="auto"/>
        <w:left w:val="none" w:sz="0" w:space="0" w:color="auto"/>
        <w:bottom w:val="none" w:sz="0" w:space="0" w:color="auto"/>
        <w:right w:val="none" w:sz="0" w:space="0" w:color="auto"/>
      </w:divBdr>
    </w:div>
    <w:div w:id="840438145">
      <w:bodyDiv w:val="1"/>
      <w:marLeft w:val="0"/>
      <w:marRight w:val="0"/>
      <w:marTop w:val="0"/>
      <w:marBottom w:val="0"/>
      <w:divBdr>
        <w:top w:val="none" w:sz="0" w:space="0" w:color="auto"/>
        <w:left w:val="none" w:sz="0" w:space="0" w:color="auto"/>
        <w:bottom w:val="none" w:sz="0" w:space="0" w:color="auto"/>
        <w:right w:val="none" w:sz="0" w:space="0" w:color="auto"/>
      </w:divBdr>
    </w:div>
    <w:div w:id="841354510">
      <w:bodyDiv w:val="1"/>
      <w:marLeft w:val="0"/>
      <w:marRight w:val="0"/>
      <w:marTop w:val="0"/>
      <w:marBottom w:val="0"/>
      <w:divBdr>
        <w:top w:val="none" w:sz="0" w:space="0" w:color="auto"/>
        <w:left w:val="none" w:sz="0" w:space="0" w:color="auto"/>
        <w:bottom w:val="none" w:sz="0" w:space="0" w:color="auto"/>
        <w:right w:val="none" w:sz="0" w:space="0" w:color="auto"/>
      </w:divBdr>
    </w:div>
    <w:div w:id="845900614">
      <w:bodyDiv w:val="1"/>
      <w:marLeft w:val="0"/>
      <w:marRight w:val="0"/>
      <w:marTop w:val="0"/>
      <w:marBottom w:val="0"/>
      <w:divBdr>
        <w:top w:val="none" w:sz="0" w:space="0" w:color="auto"/>
        <w:left w:val="none" w:sz="0" w:space="0" w:color="auto"/>
        <w:bottom w:val="none" w:sz="0" w:space="0" w:color="auto"/>
        <w:right w:val="none" w:sz="0" w:space="0" w:color="auto"/>
      </w:divBdr>
    </w:div>
    <w:div w:id="856502800">
      <w:bodyDiv w:val="1"/>
      <w:marLeft w:val="0"/>
      <w:marRight w:val="0"/>
      <w:marTop w:val="0"/>
      <w:marBottom w:val="0"/>
      <w:divBdr>
        <w:top w:val="none" w:sz="0" w:space="0" w:color="auto"/>
        <w:left w:val="none" w:sz="0" w:space="0" w:color="auto"/>
        <w:bottom w:val="none" w:sz="0" w:space="0" w:color="auto"/>
        <w:right w:val="none" w:sz="0" w:space="0" w:color="auto"/>
      </w:divBdr>
    </w:div>
    <w:div w:id="1001196402">
      <w:bodyDiv w:val="1"/>
      <w:marLeft w:val="0"/>
      <w:marRight w:val="0"/>
      <w:marTop w:val="0"/>
      <w:marBottom w:val="0"/>
      <w:divBdr>
        <w:top w:val="none" w:sz="0" w:space="0" w:color="auto"/>
        <w:left w:val="none" w:sz="0" w:space="0" w:color="auto"/>
        <w:bottom w:val="none" w:sz="0" w:space="0" w:color="auto"/>
        <w:right w:val="none" w:sz="0" w:space="0" w:color="auto"/>
      </w:divBdr>
    </w:div>
    <w:div w:id="1002050305">
      <w:bodyDiv w:val="1"/>
      <w:marLeft w:val="0"/>
      <w:marRight w:val="0"/>
      <w:marTop w:val="0"/>
      <w:marBottom w:val="0"/>
      <w:divBdr>
        <w:top w:val="none" w:sz="0" w:space="0" w:color="auto"/>
        <w:left w:val="none" w:sz="0" w:space="0" w:color="auto"/>
        <w:bottom w:val="none" w:sz="0" w:space="0" w:color="auto"/>
        <w:right w:val="none" w:sz="0" w:space="0" w:color="auto"/>
      </w:divBdr>
    </w:div>
    <w:div w:id="1028414023">
      <w:bodyDiv w:val="1"/>
      <w:marLeft w:val="0"/>
      <w:marRight w:val="0"/>
      <w:marTop w:val="0"/>
      <w:marBottom w:val="0"/>
      <w:divBdr>
        <w:top w:val="none" w:sz="0" w:space="0" w:color="auto"/>
        <w:left w:val="none" w:sz="0" w:space="0" w:color="auto"/>
        <w:bottom w:val="none" w:sz="0" w:space="0" w:color="auto"/>
        <w:right w:val="none" w:sz="0" w:space="0" w:color="auto"/>
      </w:divBdr>
    </w:div>
    <w:div w:id="1063793718">
      <w:bodyDiv w:val="1"/>
      <w:marLeft w:val="0"/>
      <w:marRight w:val="0"/>
      <w:marTop w:val="0"/>
      <w:marBottom w:val="0"/>
      <w:divBdr>
        <w:top w:val="none" w:sz="0" w:space="0" w:color="auto"/>
        <w:left w:val="none" w:sz="0" w:space="0" w:color="auto"/>
        <w:bottom w:val="none" w:sz="0" w:space="0" w:color="auto"/>
        <w:right w:val="none" w:sz="0" w:space="0" w:color="auto"/>
      </w:divBdr>
    </w:div>
    <w:div w:id="1154682660">
      <w:bodyDiv w:val="1"/>
      <w:marLeft w:val="0"/>
      <w:marRight w:val="0"/>
      <w:marTop w:val="0"/>
      <w:marBottom w:val="0"/>
      <w:divBdr>
        <w:top w:val="none" w:sz="0" w:space="0" w:color="auto"/>
        <w:left w:val="none" w:sz="0" w:space="0" w:color="auto"/>
        <w:bottom w:val="none" w:sz="0" w:space="0" w:color="auto"/>
        <w:right w:val="none" w:sz="0" w:space="0" w:color="auto"/>
      </w:divBdr>
    </w:div>
    <w:div w:id="1157843217">
      <w:bodyDiv w:val="1"/>
      <w:marLeft w:val="0"/>
      <w:marRight w:val="0"/>
      <w:marTop w:val="0"/>
      <w:marBottom w:val="0"/>
      <w:divBdr>
        <w:top w:val="none" w:sz="0" w:space="0" w:color="auto"/>
        <w:left w:val="none" w:sz="0" w:space="0" w:color="auto"/>
        <w:bottom w:val="none" w:sz="0" w:space="0" w:color="auto"/>
        <w:right w:val="none" w:sz="0" w:space="0" w:color="auto"/>
      </w:divBdr>
    </w:div>
    <w:div w:id="1207789544">
      <w:bodyDiv w:val="1"/>
      <w:marLeft w:val="0"/>
      <w:marRight w:val="0"/>
      <w:marTop w:val="0"/>
      <w:marBottom w:val="0"/>
      <w:divBdr>
        <w:top w:val="none" w:sz="0" w:space="0" w:color="auto"/>
        <w:left w:val="none" w:sz="0" w:space="0" w:color="auto"/>
        <w:bottom w:val="none" w:sz="0" w:space="0" w:color="auto"/>
        <w:right w:val="none" w:sz="0" w:space="0" w:color="auto"/>
      </w:divBdr>
    </w:div>
    <w:div w:id="1227379799">
      <w:bodyDiv w:val="1"/>
      <w:marLeft w:val="0"/>
      <w:marRight w:val="0"/>
      <w:marTop w:val="0"/>
      <w:marBottom w:val="0"/>
      <w:divBdr>
        <w:top w:val="none" w:sz="0" w:space="0" w:color="auto"/>
        <w:left w:val="none" w:sz="0" w:space="0" w:color="auto"/>
        <w:bottom w:val="none" w:sz="0" w:space="0" w:color="auto"/>
        <w:right w:val="none" w:sz="0" w:space="0" w:color="auto"/>
      </w:divBdr>
    </w:div>
    <w:div w:id="1393502130">
      <w:bodyDiv w:val="1"/>
      <w:marLeft w:val="0"/>
      <w:marRight w:val="0"/>
      <w:marTop w:val="0"/>
      <w:marBottom w:val="0"/>
      <w:divBdr>
        <w:top w:val="none" w:sz="0" w:space="0" w:color="auto"/>
        <w:left w:val="none" w:sz="0" w:space="0" w:color="auto"/>
        <w:bottom w:val="none" w:sz="0" w:space="0" w:color="auto"/>
        <w:right w:val="none" w:sz="0" w:space="0" w:color="auto"/>
      </w:divBdr>
    </w:div>
    <w:div w:id="1485050958">
      <w:bodyDiv w:val="1"/>
      <w:marLeft w:val="0"/>
      <w:marRight w:val="0"/>
      <w:marTop w:val="0"/>
      <w:marBottom w:val="0"/>
      <w:divBdr>
        <w:top w:val="none" w:sz="0" w:space="0" w:color="auto"/>
        <w:left w:val="none" w:sz="0" w:space="0" w:color="auto"/>
        <w:bottom w:val="none" w:sz="0" w:space="0" w:color="auto"/>
        <w:right w:val="none" w:sz="0" w:space="0" w:color="auto"/>
      </w:divBdr>
    </w:div>
    <w:div w:id="1494643842">
      <w:bodyDiv w:val="1"/>
      <w:marLeft w:val="0"/>
      <w:marRight w:val="0"/>
      <w:marTop w:val="0"/>
      <w:marBottom w:val="0"/>
      <w:divBdr>
        <w:top w:val="none" w:sz="0" w:space="0" w:color="auto"/>
        <w:left w:val="none" w:sz="0" w:space="0" w:color="auto"/>
        <w:bottom w:val="none" w:sz="0" w:space="0" w:color="auto"/>
        <w:right w:val="none" w:sz="0" w:space="0" w:color="auto"/>
      </w:divBdr>
    </w:div>
    <w:div w:id="1584870881">
      <w:bodyDiv w:val="1"/>
      <w:marLeft w:val="0"/>
      <w:marRight w:val="0"/>
      <w:marTop w:val="0"/>
      <w:marBottom w:val="0"/>
      <w:divBdr>
        <w:top w:val="none" w:sz="0" w:space="0" w:color="auto"/>
        <w:left w:val="none" w:sz="0" w:space="0" w:color="auto"/>
        <w:bottom w:val="none" w:sz="0" w:space="0" w:color="auto"/>
        <w:right w:val="none" w:sz="0" w:space="0" w:color="auto"/>
      </w:divBdr>
    </w:div>
    <w:div w:id="1587882452">
      <w:bodyDiv w:val="1"/>
      <w:marLeft w:val="0"/>
      <w:marRight w:val="0"/>
      <w:marTop w:val="0"/>
      <w:marBottom w:val="0"/>
      <w:divBdr>
        <w:top w:val="none" w:sz="0" w:space="0" w:color="auto"/>
        <w:left w:val="none" w:sz="0" w:space="0" w:color="auto"/>
        <w:bottom w:val="none" w:sz="0" w:space="0" w:color="auto"/>
        <w:right w:val="none" w:sz="0" w:space="0" w:color="auto"/>
      </w:divBdr>
    </w:div>
    <w:div w:id="1634020134">
      <w:bodyDiv w:val="1"/>
      <w:marLeft w:val="0"/>
      <w:marRight w:val="0"/>
      <w:marTop w:val="0"/>
      <w:marBottom w:val="0"/>
      <w:divBdr>
        <w:top w:val="none" w:sz="0" w:space="0" w:color="auto"/>
        <w:left w:val="none" w:sz="0" w:space="0" w:color="auto"/>
        <w:bottom w:val="none" w:sz="0" w:space="0" w:color="auto"/>
        <w:right w:val="none" w:sz="0" w:space="0" w:color="auto"/>
      </w:divBdr>
    </w:div>
    <w:div w:id="1672369611">
      <w:bodyDiv w:val="1"/>
      <w:marLeft w:val="0"/>
      <w:marRight w:val="0"/>
      <w:marTop w:val="0"/>
      <w:marBottom w:val="0"/>
      <w:divBdr>
        <w:top w:val="none" w:sz="0" w:space="0" w:color="auto"/>
        <w:left w:val="none" w:sz="0" w:space="0" w:color="auto"/>
        <w:bottom w:val="none" w:sz="0" w:space="0" w:color="auto"/>
        <w:right w:val="none" w:sz="0" w:space="0" w:color="auto"/>
      </w:divBdr>
    </w:div>
    <w:div w:id="1780026249">
      <w:bodyDiv w:val="1"/>
      <w:marLeft w:val="0"/>
      <w:marRight w:val="0"/>
      <w:marTop w:val="0"/>
      <w:marBottom w:val="0"/>
      <w:divBdr>
        <w:top w:val="none" w:sz="0" w:space="0" w:color="auto"/>
        <w:left w:val="none" w:sz="0" w:space="0" w:color="auto"/>
        <w:bottom w:val="none" w:sz="0" w:space="0" w:color="auto"/>
        <w:right w:val="none" w:sz="0" w:space="0" w:color="auto"/>
      </w:divBdr>
    </w:div>
    <w:div w:id="1887372873">
      <w:bodyDiv w:val="1"/>
      <w:marLeft w:val="0"/>
      <w:marRight w:val="0"/>
      <w:marTop w:val="0"/>
      <w:marBottom w:val="0"/>
      <w:divBdr>
        <w:top w:val="none" w:sz="0" w:space="0" w:color="auto"/>
        <w:left w:val="none" w:sz="0" w:space="0" w:color="auto"/>
        <w:bottom w:val="none" w:sz="0" w:space="0" w:color="auto"/>
        <w:right w:val="none" w:sz="0" w:space="0" w:color="auto"/>
      </w:divBdr>
    </w:div>
    <w:div w:id="1971739039">
      <w:bodyDiv w:val="1"/>
      <w:marLeft w:val="0"/>
      <w:marRight w:val="0"/>
      <w:marTop w:val="0"/>
      <w:marBottom w:val="0"/>
      <w:divBdr>
        <w:top w:val="none" w:sz="0" w:space="0" w:color="auto"/>
        <w:left w:val="none" w:sz="0" w:space="0" w:color="auto"/>
        <w:bottom w:val="none" w:sz="0" w:space="0" w:color="auto"/>
        <w:right w:val="none" w:sz="0" w:space="0" w:color="auto"/>
      </w:divBdr>
    </w:div>
    <w:div w:id="1972586415">
      <w:bodyDiv w:val="1"/>
      <w:marLeft w:val="0"/>
      <w:marRight w:val="0"/>
      <w:marTop w:val="0"/>
      <w:marBottom w:val="0"/>
      <w:divBdr>
        <w:top w:val="none" w:sz="0" w:space="0" w:color="auto"/>
        <w:left w:val="none" w:sz="0" w:space="0" w:color="auto"/>
        <w:bottom w:val="none" w:sz="0" w:space="0" w:color="auto"/>
        <w:right w:val="none" w:sz="0" w:space="0" w:color="auto"/>
      </w:divBdr>
    </w:div>
    <w:div w:id="204159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F5F04-4B71-47AF-9A6D-C3FC006C6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5</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75</cp:revision>
  <dcterms:created xsi:type="dcterms:W3CDTF">2026-03-27T04:17:00Z</dcterms:created>
  <dcterms:modified xsi:type="dcterms:W3CDTF">2026-06-05T08:43:00Z</dcterms:modified>
</cp:coreProperties>
</file>